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4" w:type="dxa"/>
        <w:tblInd w:w="103" w:type="dxa"/>
        <w:tblLayout w:type="fixed"/>
        <w:tblLook w:val="04A0" w:firstRow="1" w:lastRow="0" w:firstColumn="1" w:lastColumn="0" w:noHBand="0" w:noVBand="1"/>
      </w:tblPr>
      <w:tblGrid>
        <w:gridCol w:w="2830"/>
        <w:gridCol w:w="2977"/>
        <w:gridCol w:w="2977"/>
      </w:tblGrid>
      <w:tr w:rsidR="00E0620B" w:rsidTr="00153AB9">
        <w:tc>
          <w:tcPr>
            <w:tcW w:w="2830" w:type="dxa"/>
            <w:tcBorders>
              <w:top w:val="single" w:sz="4" w:space="0" w:color="000000"/>
              <w:left w:val="single" w:sz="4" w:space="0" w:color="000000"/>
              <w:bottom w:val="single" w:sz="4" w:space="0" w:color="000000"/>
              <w:right w:val="single" w:sz="4" w:space="0" w:color="000000"/>
            </w:tcBorders>
          </w:tcPr>
          <w:p w:rsidR="00E0620B" w:rsidRDefault="00E0620B" w:rsidP="00153AB9">
            <w:pPr>
              <w:pStyle w:val="a5"/>
              <w:widowControl w:val="0"/>
              <w:tabs>
                <w:tab w:val="center" w:pos="4536"/>
                <w:tab w:val="right" w:pos="9072"/>
              </w:tabs>
              <w:spacing w:after="0" w:line="240" w:lineRule="auto"/>
              <w:rPr>
                <w:rFonts w:ascii="Liberation Serif" w:hAnsi="Liberation Serif"/>
              </w:rPr>
            </w:pPr>
            <w:r>
              <w:rPr>
                <w:noProof/>
                <w:lang w:eastAsia="el-GR"/>
              </w:rPr>
              <w:drawing>
                <wp:inline distT="0" distB="0" distL="0" distR="0" wp14:anchorId="51CCDCA2" wp14:editId="3B392711">
                  <wp:extent cx="1456055" cy="1346835"/>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4"/>
                          <a:stretch>
                            <a:fillRect/>
                          </a:stretch>
                        </pic:blipFill>
                        <pic:spPr bwMode="auto">
                          <a:xfrm>
                            <a:off x="0" y="0"/>
                            <a:ext cx="1456055" cy="1346835"/>
                          </a:xfrm>
                          <a:prstGeom prst="rect">
                            <a:avLst/>
                          </a:prstGeom>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tcPr>
          <w:p w:rsidR="00E0620B" w:rsidRDefault="00E0620B" w:rsidP="00153AB9">
            <w:pPr>
              <w:pStyle w:val="a5"/>
              <w:widowControl w:val="0"/>
              <w:tabs>
                <w:tab w:val="center" w:pos="4536"/>
                <w:tab w:val="right" w:pos="9072"/>
              </w:tabs>
              <w:spacing w:after="0" w:line="240" w:lineRule="auto"/>
              <w:rPr>
                <w:b/>
                <w:sz w:val="24"/>
                <w:szCs w:val="24"/>
              </w:rPr>
            </w:pPr>
            <w:r>
              <w:rPr>
                <w:rFonts w:ascii="Liberation Serif" w:eastAsia="Liberation Serif" w:hAnsi="Liberation Serif" w:cs="Liberation Serif"/>
                <w:sz w:val="22"/>
              </w:rPr>
              <w:t xml:space="preserve">          </w:t>
            </w:r>
            <w:r>
              <w:rPr>
                <w:noProof/>
                <w:lang w:eastAsia="el-GR"/>
              </w:rPr>
              <w:drawing>
                <wp:inline distT="0" distB="0" distL="0" distR="0" wp14:anchorId="1A9C8674" wp14:editId="01DECA5D">
                  <wp:extent cx="1220470" cy="1503045"/>
                  <wp:effectExtent l="0" t="0" r="0" b="0"/>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5"/>
                          <a:stretch>
                            <a:fillRect/>
                          </a:stretch>
                        </pic:blipFill>
                        <pic:spPr bwMode="auto">
                          <a:xfrm>
                            <a:off x="0" y="0"/>
                            <a:ext cx="1220470" cy="1503045"/>
                          </a:xfrm>
                          <a:prstGeom prst="rect">
                            <a:avLst/>
                          </a:prstGeom>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tcPr>
          <w:p w:rsidR="00E0620B" w:rsidRDefault="00E0620B" w:rsidP="00153AB9">
            <w:pPr>
              <w:pStyle w:val="a5"/>
              <w:widowControl w:val="0"/>
              <w:tabs>
                <w:tab w:val="center" w:pos="4536"/>
                <w:tab w:val="right" w:pos="9072"/>
              </w:tabs>
              <w:spacing w:after="0" w:line="240" w:lineRule="auto"/>
              <w:rPr>
                <w:rFonts w:ascii="Liberation Serif" w:hAnsi="Liberation Serif"/>
              </w:rPr>
            </w:pPr>
            <w:r>
              <w:rPr>
                <w:noProof/>
                <w:lang w:eastAsia="el-GR"/>
              </w:rPr>
              <w:drawing>
                <wp:inline distT="0" distB="0" distL="0" distR="0" wp14:anchorId="5B060A6E" wp14:editId="11CB0418">
                  <wp:extent cx="1501140" cy="1501140"/>
                  <wp:effectExtent l="0" t="0" r="0" b="0"/>
                  <wp:docPr id="3"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pic:cNvPicPr>
                            <a:picLocks noChangeAspect="1" noChangeArrowheads="1"/>
                          </pic:cNvPicPr>
                        </pic:nvPicPr>
                        <pic:blipFill>
                          <a:blip r:embed="rId6"/>
                          <a:stretch>
                            <a:fillRect/>
                          </a:stretch>
                        </pic:blipFill>
                        <pic:spPr bwMode="auto">
                          <a:xfrm>
                            <a:off x="0" y="0"/>
                            <a:ext cx="1501140" cy="1501140"/>
                          </a:xfrm>
                          <a:prstGeom prst="rect">
                            <a:avLst/>
                          </a:prstGeom>
                        </pic:spPr>
                      </pic:pic>
                    </a:graphicData>
                  </a:graphic>
                </wp:inline>
              </w:drawing>
            </w:r>
          </w:p>
        </w:tc>
      </w:tr>
    </w:tbl>
    <w:p w:rsidR="00E0620B" w:rsidRPr="0019429B" w:rsidRDefault="00E0620B" w:rsidP="00E0620B">
      <w:pPr>
        <w:spacing w:line="240" w:lineRule="auto"/>
        <w:jc w:val="center"/>
        <w:rPr>
          <w:rFonts w:ascii="Times New Roman" w:hAnsi="Times New Roman" w:cs="Times New Roman"/>
          <w:b/>
          <w:color w:val="0070C0"/>
          <w:sz w:val="28"/>
          <w:szCs w:val="28"/>
        </w:rPr>
      </w:pPr>
    </w:p>
    <w:p w:rsidR="00D60C53" w:rsidRPr="006832A4" w:rsidRDefault="00781384" w:rsidP="00D60C53">
      <w:pPr>
        <w:jc w:val="center"/>
        <w:rPr>
          <w:rFonts w:ascii="Times New Roman" w:hAnsi="Times New Roman" w:cs="Times New Roman"/>
          <w:b/>
          <w:color w:val="00B0F0"/>
          <w:sz w:val="28"/>
          <w:szCs w:val="28"/>
        </w:rPr>
      </w:pPr>
      <w:r w:rsidRPr="006832A4">
        <w:rPr>
          <w:rFonts w:ascii="Times New Roman" w:hAnsi="Times New Roman" w:cs="Times New Roman"/>
          <w:b/>
          <w:color w:val="00B0F0"/>
          <w:sz w:val="28"/>
          <w:szCs w:val="28"/>
        </w:rPr>
        <w:t>ΣΥΝΟΨΗ ΚΑΙ VIDEO ΔΙΑΔΙΚΤΥΑΚΗΣ ΗΜΕΡΙΔΑΣ:</w:t>
      </w:r>
    </w:p>
    <w:p w:rsidR="00FC4BF6" w:rsidRDefault="00FC4BF6" w:rsidP="00D60C53">
      <w:pPr>
        <w:jc w:val="center"/>
        <w:rPr>
          <w:rFonts w:ascii="Times New Roman" w:hAnsi="Times New Roman" w:cs="Times New Roman"/>
          <w:b/>
          <w:color w:val="00B0F0"/>
          <w:sz w:val="28"/>
          <w:szCs w:val="28"/>
        </w:rPr>
      </w:pPr>
    </w:p>
    <w:p w:rsidR="00D60C53" w:rsidRPr="006832A4" w:rsidRDefault="00D60C53" w:rsidP="00D60C53">
      <w:pPr>
        <w:jc w:val="center"/>
        <w:rPr>
          <w:rFonts w:ascii="Times New Roman" w:hAnsi="Times New Roman" w:cs="Times New Roman"/>
          <w:b/>
          <w:color w:val="00B0F0"/>
          <w:sz w:val="28"/>
          <w:szCs w:val="28"/>
        </w:rPr>
      </w:pPr>
      <w:r w:rsidRPr="006832A4">
        <w:rPr>
          <w:rFonts w:ascii="Times New Roman" w:hAnsi="Times New Roman" w:cs="Times New Roman"/>
          <w:b/>
          <w:color w:val="00B0F0"/>
          <w:sz w:val="28"/>
          <w:szCs w:val="28"/>
        </w:rPr>
        <w:t xml:space="preserve">ΜΕΤΑ ΤΗΝ ΚΑΤΑΡΓΗΣΗ ΤΩΝ ΚΕΝΤΡΩΝ ΔΙΑ ΒΙΟΥ ΜΑΘΗΣΗΣ ΣΤΟΥΣ ΔΗΜΟΥΣ ΤΙ; </w:t>
      </w:r>
      <w:r w:rsidRPr="006832A4">
        <w:rPr>
          <w:rFonts w:ascii="Times New Roman" w:hAnsi="Times New Roman" w:cs="Times New Roman"/>
          <w:b/>
          <w:color w:val="00B0F0"/>
          <w:sz w:val="28"/>
          <w:szCs w:val="28"/>
          <w:lang w:val="en-US"/>
        </w:rPr>
        <w:t>Bottom</w:t>
      </w:r>
      <w:r w:rsidRPr="006832A4">
        <w:rPr>
          <w:rFonts w:ascii="Times New Roman" w:hAnsi="Times New Roman" w:cs="Times New Roman"/>
          <w:b/>
          <w:color w:val="00B0F0"/>
          <w:sz w:val="28"/>
          <w:szCs w:val="28"/>
        </w:rPr>
        <w:t>-</w:t>
      </w:r>
      <w:r w:rsidRPr="006832A4">
        <w:rPr>
          <w:rFonts w:ascii="Times New Roman" w:hAnsi="Times New Roman" w:cs="Times New Roman"/>
          <w:b/>
          <w:color w:val="00B0F0"/>
          <w:sz w:val="28"/>
          <w:szCs w:val="28"/>
          <w:lang w:val="en-US"/>
        </w:rPr>
        <w:t>up</w:t>
      </w:r>
      <w:r w:rsidRPr="006832A4">
        <w:rPr>
          <w:rFonts w:ascii="Times New Roman" w:hAnsi="Times New Roman" w:cs="Times New Roman"/>
          <w:b/>
          <w:color w:val="00B0F0"/>
          <w:sz w:val="28"/>
          <w:szCs w:val="28"/>
        </w:rPr>
        <w:t xml:space="preserve"> κύκλοι δια βίου μάθησης στην Κόρινθο Πόλη που Μαθαίνει</w:t>
      </w:r>
    </w:p>
    <w:p w:rsidR="00D60C53" w:rsidRPr="00FC4BF6" w:rsidRDefault="00D60C53" w:rsidP="000D1150">
      <w:pPr>
        <w:jc w:val="both"/>
        <w:rPr>
          <w:rFonts w:ascii="Times New Roman" w:hAnsi="Times New Roman" w:cs="Times New Roman"/>
          <w:b/>
          <w:color w:val="0070C0"/>
        </w:rPr>
      </w:pPr>
    </w:p>
    <w:p w:rsidR="000D1150" w:rsidRPr="00926706" w:rsidRDefault="00781384" w:rsidP="000D1150">
      <w:pPr>
        <w:jc w:val="both"/>
        <w:rPr>
          <w:rFonts w:ascii="Times New Roman" w:hAnsi="Times New Roman" w:cs="Times New Roman"/>
          <w:sz w:val="24"/>
          <w:szCs w:val="24"/>
        </w:rPr>
      </w:pPr>
      <w:r w:rsidRPr="00781384">
        <w:rPr>
          <w:rFonts w:ascii="Times New Roman" w:hAnsi="Times New Roman" w:cs="Times New Roman"/>
          <w:sz w:val="24"/>
          <w:szCs w:val="24"/>
        </w:rPr>
        <w:t xml:space="preserve">Μια </w:t>
      </w:r>
      <w:r>
        <w:rPr>
          <w:rFonts w:ascii="Times New Roman" w:hAnsi="Times New Roman" w:cs="Times New Roman"/>
          <w:sz w:val="24"/>
          <w:szCs w:val="24"/>
        </w:rPr>
        <w:t xml:space="preserve">πολύ </w:t>
      </w:r>
      <w:r w:rsidRPr="00781384">
        <w:rPr>
          <w:rFonts w:ascii="Times New Roman" w:hAnsi="Times New Roman" w:cs="Times New Roman"/>
          <w:sz w:val="24"/>
          <w:szCs w:val="24"/>
        </w:rPr>
        <w:t>ενδιαφέρουσα</w:t>
      </w:r>
      <w:r>
        <w:rPr>
          <w:rFonts w:ascii="Times New Roman" w:hAnsi="Times New Roman" w:cs="Times New Roman"/>
          <w:sz w:val="24"/>
          <w:szCs w:val="24"/>
        </w:rPr>
        <w:t xml:space="preserve"> διαδικτυακή</w:t>
      </w:r>
      <w:r w:rsidRPr="00781384">
        <w:rPr>
          <w:rFonts w:ascii="Times New Roman" w:hAnsi="Times New Roman" w:cs="Times New Roman"/>
          <w:sz w:val="24"/>
          <w:szCs w:val="24"/>
        </w:rPr>
        <w:t xml:space="preserve"> ημ</w:t>
      </w:r>
      <w:r>
        <w:rPr>
          <w:rFonts w:ascii="Times New Roman" w:hAnsi="Times New Roman" w:cs="Times New Roman"/>
          <w:sz w:val="24"/>
          <w:szCs w:val="24"/>
        </w:rPr>
        <w:t>ερίδα πραγματοποιήθηκε την</w:t>
      </w:r>
      <w:r w:rsidR="000D1150" w:rsidRPr="000D1150">
        <w:rPr>
          <w:rFonts w:ascii="Times New Roman" w:hAnsi="Times New Roman" w:cs="Times New Roman"/>
          <w:sz w:val="24"/>
          <w:szCs w:val="24"/>
        </w:rPr>
        <w:t xml:space="preserve"> </w:t>
      </w:r>
      <w:r w:rsidRPr="00781384">
        <w:rPr>
          <w:rFonts w:ascii="Times New Roman" w:hAnsi="Times New Roman" w:cs="Times New Roman"/>
          <w:sz w:val="24"/>
          <w:szCs w:val="24"/>
        </w:rPr>
        <w:t>Παρασκευ</w:t>
      </w:r>
      <w:r>
        <w:rPr>
          <w:rFonts w:ascii="Times New Roman" w:hAnsi="Times New Roman" w:cs="Times New Roman"/>
          <w:sz w:val="24"/>
          <w:szCs w:val="24"/>
        </w:rPr>
        <w:t xml:space="preserve">ή </w:t>
      </w:r>
      <w:r w:rsidRPr="00781384">
        <w:rPr>
          <w:rFonts w:ascii="Times New Roman" w:hAnsi="Times New Roman" w:cs="Times New Roman"/>
          <w:sz w:val="24"/>
          <w:szCs w:val="24"/>
        </w:rPr>
        <w:t xml:space="preserve">28 </w:t>
      </w:r>
      <w:r w:rsidR="000D1150">
        <w:rPr>
          <w:rFonts w:ascii="Times New Roman" w:hAnsi="Times New Roman" w:cs="Times New Roman"/>
          <w:sz w:val="24"/>
          <w:szCs w:val="24"/>
        </w:rPr>
        <w:t xml:space="preserve">Ιουνίου, η οποία διοργανώθηκε από την Κόρινθο Πόλη που Μαθαίνει και το </w:t>
      </w:r>
      <w:r w:rsidR="000D1150" w:rsidRPr="00926706">
        <w:rPr>
          <w:rFonts w:ascii="Times New Roman" w:hAnsi="Times New Roman" w:cs="Times New Roman"/>
          <w:sz w:val="24"/>
          <w:szCs w:val="24"/>
        </w:rPr>
        <w:t xml:space="preserve">Πανεπιστήμιο Πελοποννήσου με τίτλο: ΜΕΤΑ ΤΗΝ ΚΑΤΑΡΓΗΣΗ ΤΩΝ ΚΕΝΤΡΩΝ ΔΙΑ ΒΙΟΥ ΜΑΘΗΣΗΣ ΣΤΟΥΣ ΔΗΜΟΥΣ ΤΙ; </w:t>
      </w:r>
      <w:r w:rsidR="000D1150" w:rsidRPr="00926706">
        <w:rPr>
          <w:rFonts w:ascii="Times New Roman" w:hAnsi="Times New Roman" w:cs="Times New Roman"/>
          <w:sz w:val="24"/>
          <w:szCs w:val="24"/>
          <w:lang w:val="en-US"/>
        </w:rPr>
        <w:t>Bottom</w:t>
      </w:r>
      <w:r w:rsidR="000D1150" w:rsidRPr="00926706">
        <w:rPr>
          <w:rFonts w:ascii="Times New Roman" w:hAnsi="Times New Roman" w:cs="Times New Roman"/>
          <w:sz w:val="24"/>
          <w:szCs w:val="24"/>
        </w:rPr>
        <w:t>-</w:t>
      </w:r>
      <w:r w:rsidR="000D1150" w:rsidRPr="00926706">
        <w:rPr>
          <w:rFonts w:ascii="Times New Roman" w:hAnsi="Times New Roman" w:cs="Times New Roman"/>
          <w:sz w:val="24"/>
          <w:szCs w:val="24"/>
          <w:lang w:val="en-US"/>
        </w:rPr>
        <w:t>up</w:t>
      </w:r>
      <w:r w:rsidR="000D1150" w:rsidRPr="00926706">
        <w:rPr>
          <w:rFonts w:ascii="Times New Roman" w:hAnsi="Times New Roman" w:cs="Times New Roman"/>
          <w:sz w:val="24"/>
          <w:szCs w:val="24"/>
        </w:rPr>
        <w:t xml:space="preserve"> Κύκλοι Δια Βίου Μάθησης στην Κόρινθο Πόλη που Μαθαίνει. </w:t>
      </w:r>
    </w:p>
    <w:p w:rsidR="000D1150" w:rsidRPr="004F42ED" w:rsidRDefault="00B34730" w:rsidP="000D1150">
      <w:pPr>
        <w:jc w:val="both"/>
        <w:rPr>
          <w:rFonts w:ascii="Times New Roman" w:hAnsi="Times New Roman" w:cs="Times New Roman"/>
          <w:sz w:val="24"/>
          <w:szCs w:val="24"/>
        </w:rPr>
      </w:pPr>
      <w:r w:rsidRPr="00926706">
        <w:rPr>
          <w:rFonts w:ascii="Times New Roman" w:hAnsi="Times New Roman" w:cs="Times New Roman"/>
          <w:sz w:val="24"/>
          <w:szCs w:val="24"/>
        </w:rPr>
        <w:t>Στην ημερίδα χαιρέτησαν ο</w:t>
      </w:r>
      <w:r w:rsidRPr="00926706">
        <w:rPr>
          <w:rFonts w:ascii="Times New Roman" w:hAnsi="Times New Roman" w:cs="Times New Roman"/>
          <w:b/>
          <w:sz w:val="24"/>
          <w:szCs w:val="24"/>
        </w:rPr>
        <w:t xml:space="preserve">   </w:t>
      </w:r>
      <w:r w:rsidRPr="00926706">
        <w:rPr>
          <w:rFonts w:ascii="Times New Roman" w:hAnsi="Times New Roman" w:cs="Times New Roman"/>
          <w:sz w:val="24"/>
          <w:szCs w:val="24"/>
        </w:rPr>
        <w:t xml:space="preserve">Αντιδήμαρχος Κοινωνικής Πολιτικής του Δήμου Κορινθίων κ. </w:t>
      </w:r>
      <w:r w:rsidRPr="00926706">
        <w:rPr>
          <w:rFonts w:ascii="Times New Roman" w:hAnsi="Times New Roman" w:cs="Times New Roman"/>
          <w:b/>
          <w:sz w:val="24"/>
          <w:szCs w:val="24"/>
        </w:rPr>
        <w:t xml:space="preserve">Ιωάννης </w:t>
      </w:r>
      <w:proofErr w:type="spellStart"/>
      <w:r w:rsidRPr="00926706">
        <w:rPr>
          <w:rFonts w:ascii="Times New Roman" w:hAnsi="Times New Roman" w:cs="Times New Roman"/>
          <w:b/>
          <w:sz w:val="24"/>
          <w:szCs w:val="24"/>
        </w:rPr>
        <w:t>Τσάκωνας</w:t>
      </w:r>
      <w:proofErr w:type="spellEnd"/>
      <w:r w:rsidRPr="00926706">
        <w:rPr>
          <w:rFonts w:ascii="Times New Roman" w:hAnsi="Times New Roman" w:cs="Times New Roman"/>
          <w:b/>
          <w:sz w:val="24"/>
          <w:szCs w:val="24"/>
        </w:rPr>
        <w:t xml:space="preserve">,,     ο    </w:t>
      </w:r>
      <w:r w:rsidRPr="00926706">
        <w:rPr>
          <w:rFonts w:ascii="Times New Roman" w:hAnsi="Times New Roman" w:cs="Times New Roman"/>
          <w:sz w:val="24"/>
          <w:szCs w:val="24"/>
        </w:rPr>
        <w:t xml:space="preserve">Πρύτανης του Πανεπιστημίου Πελοποννήσου κ. </w:t>
      </w:r>
      <w:r w:rsidRPr="00926706">
        <w:rPr>
          <w:rFonts w:ascii="Times New Roman" w:hAnsi="Times New Roman" w:cs="Times New Roman"/>
          <w:b/>
          <w:sz w:val="24"/>
          <w:szCs w:val="24"/>
        </w:rPr>
        <w:t xml:space="preserve">Αθανάσιος </w:t>
      </w:r>
      <w:proofErr w:type="spellStart"/>
      <w:r w:rsidRPr="00926706">
        <w:rPr>
          <w:rFonts w:ascii="Times New Roman" w:hAnsi="Times New Roman" w:cs="Times New Roman"/>
          <w:b/>
          <w:sz w:val="24"/>
          <w:szCs w:val="24"/>
        </w:rPr>
        <w:t>Κατσής</w:t>
      </w:r>
      <w:proofErr w:type="spellEnd"/>
      <w:r w:rsidRPr="00926706">
        <w:rPr>
          <w:rFonts w:ascii="Times New Roman" w:hAnsi="Times New Roman" w:cs="Times New Roman"/>
          <w:sz w:val="24"/>
          <w:szCs w:val="24"/>
        </w:rPr>
        <w:t>, ο Πρόεδρος του Τμήματος Κοινωνικής και Εκπαιδευτικής Πολιτική</w:t>
      </w:r>
      <w:r w:rsidRPr="00926706">
        <w:rPr>
          <w:rFonts w:ascii="Times New Roman" w:hAnsi="Times New Roman" w:cs="Times New Roman"/>
          <w:sz w:val="24"/>
          <w:szCs w:val="24"/>
          <w:lang w:val="en-US"/>
        </w:rPr>
        <w:t>s</w:t>
      </w:r>
      <w:r w:rsidRPr="00926706">
        <w:rPr>
          <w:rFonts w:ascii="Times New Roman" w:hAnsi="Times New Roman" w:cs="Times New Roman"/>
          <w:sz w:val="24"/>
          <w:szCs w:val="24"/>
        </w:rPr>
        <w:t xml:space="preserve"> του Πανεπιστημίου Πελοποννήσου κ. </w:t>
      </w:r>
      <w:r w:rsidRPr="00926706">
        <w:rPr>
          <w:rFonts w:ascii="Times New Roman" w:hAnsi="Times New Roman" w:cs="Times New Roman"/>
          <w:b/>
          <w:sz w:val="24"/>
          <w:szCs w:val="24"/>
        </w:rPr>
        <w:t xml:space="preserve">Αθανάσιος </w:t>
      </w:r>
      <w:proofErr w:type="spellStart"/>
      <w:r w:rsidRPr="00926706">
        <w:rPr>
          <w:rFonts w:ascii="Times New Roman" w:hAnsi="Times New Roman" w:cs="Times New Roman"/>
          <w:b/>
          <w:sz w:val="24"/>
          <w:szCs w:val="24"/>
        </w:rPr>
        <w:t>Τζιμογιάννης</w:t>
      </w:r>
      <w:proofErr w:type="spellEnd"/>
      <w:r w:rsidR="0075513E" w:rsidRPr="0075513E">
        <w:rPr>
          <w:rFonts w:ascii="Times New Roman" w:hAnsi="Times New Roman" w:cs="Times New Roman"/>
          <w:b/>
          <w:sz w:val="24"/>
          <w:szCs w:val="24"/>
        </w:rPr>
        <w:t xml:space="preserve">. </w:t>
      </w:r>
      <w:r w:rsidR="0075513E" w:rsidRPr="0075513E">
        <w:rPr>
          <w:rFonts w:ascii="Times New Roman" w:hAnsi="Times New Roman" w:cs="Times New Roman"/>
          <w:sz w:val="24"/>
          <w:szCs w:val="24"/>
          <w:lang w:val="en-US"/>
        </w:rPr>
        <w:t>M</w:t>
      </w:r>
      <w:proofErr w:type="spellStart"/>
      <w:r w:rsidR="000D1150" w:rsidRPr="0075513E">
        <w:rPr>
          <w:rFonts w:ascii="Times New Roman" w:hAnsi="Times New Roman" w:cs="Times New Roman"/>
          <w:sz w:val="24"/>
          <w:szCs w:val="24"/>
        </w:rPr>
        <w:t>ί</w:t>
      </w:r>
      <w:r w:rsidR="000D1150" w:rsidRPr="00926706">
        <w:rPr>
          <w:rFonts w:ascii="Times New Roman" w:hAnsi="Times New Roman" w:cs="Times New Roman"/>
          <w:sz w:val="24"/>
          <w:szCs w:val="24"/>
        </w:rPr>
        <w:t>λησαν</w:t>
      </w:r>
      <w:proofErr w:type="spellEnd"/>
      <w:r w:rsidR="000D1150" w:rsidRPr="00926706">
        <w:rPr>
          <w:rFonts w:ascii="Times New Roman" w:hAnsi="Times New Roman" w:cs="Times New Roman"/>
          <w:sz w:val="24"/>
          <w:szCs w:val="24"/>
        </w:rPr>
        <w:t xml:space="preserve"> ειδικοί και εμπειρογνώμονες της Διά Βίου Μάθησης από την Κόρινθο, άλλες πόλεις της Ελλάδας και το εξωτερικό. </w:t>
      </w:r>
      <w:r w:rsidR="005202B0" w:rsidRPr="00926706">
        <w:rPr>
          <w:rFonts w:ascii="Times New Roman" w:hAnsi="Times New Roman" w:cs="Times New Roman"/>
          <w:sz w:val="24"/>
          <w:szCs w:val="24"/>
        </w:rPr>
        <w:t>Πιο συγκεκριμένα πραγματοποιήθηκαν τρεις συνεδρίες</w:t>
      </w:r>
      <w:r w:rsidR="0031720E">
        <w:rPr>
          <w:rFonts w:ascii="Times New Roman" w:hAnsi="Times New Roman" w:cs="Times New Roman"/>
          <w:sz w:val="24"/>
          <w:szCs w:val="24"/>
        </w:rPr>
        <w:t>.</w:t>
      </w:r>
    </w:p>
    <w:p w:rsidR="005202B0" w:rsidRPr="0031720E" w:rsidRDefault="005202B0" w:rsidP="000D1150">
      <w:pPr>
        <w:jc w:val="both"/>
        <w:rPr>
          <w:rFonts w:ascii="Times New Roman" w:hAnsi="Times New Roman" w:cs="Times New Roman"/>
          <w:b/>
          <w:sz w:val="24"/>
          <w:szCs w:val="24"/>
        </w:rPr>
      </w:pPr>
      <w:r w:rsidRPr="0031720E">
        <w:rPr>
          <w:rFonts w:ascii="Times New Roman" w:hAnsi="Times New Roman" w:cs="Times New Roman"/>
          <w:b/>
          <w:i/>
          <w:sz w:val="24"/>
          <w:szCs w:val="24"/>
        </w:rPr>
        <w:t>Η πρώτη</w:t>
      </w:r>
      <w:r w:rsidR="00AF3DCF" w:rsidRPr="0031720E">
        <w:rPr>
          <w:rFonts w:ascii="Times New Roman" w:hAnsi="Times New Roman" w:cs="Times New Roman"/>
          <w:b/>
          <w:i/>
          <w:sz w:val="24"/>
          <w:szCs w:val="24"/>
        </w:rPr>
        <w:t xml:space="preserve"> συνεδρία</w:t>
      </w:r>
      <w:r w:rsidRPr="00926706">
        <w:rPr>
          <w:rFonts w:ascii="Times New Roman" w:hAnsi="Times New Roman" w:cs="Times New Roman"/>
          <w:sz w:val="24"/>
          <w:szCs w:val="24"/>
        </w:rPr>
        <w:t xml:space="preserve"> </w:t>
      </w:r>
      <w:r w:rsidR="0031720E">
        <w:rPr>
          <w:rFonts w:ascii="Times New Roman" w:hAnsi="Times New Roman" w:cs="Times New Roman"/>
          <w:sz w:val="24"/>
          <w:szCs w:val="24"/>
        </w:rPr>
        <w:t xml:space="preserve">εστίασε </w:t>
      </w:r>
      <w:r w:rsidRPr="00926706">
        <w:rPr>
          <w:rFonts w:ascii="Times New Roman" w:hAnsi="Times New Roman" w:cs="Times New Roman"/>
          <w:sz w:val="24"/>
          <w:szCs w:val="24"/>
        </w:rPr>
        <w:t>στη</w:t>
      </w:r>
      <w:r w:rsidR="00ED5DEF">
        <w:rPr>
          <w:rFonts w:ascii="Times New Roman" w:hAnsi="Times New Roman" w:cs="Times New Roman"/>
          <w:sz w:val="24"/>
          <w:szCs w:val="24"/>
        </w:rPr>
        <w:t xml:space="preserve"> </w:t>
      </w:r>
      <w:r w:rsidR="00ED5DEF" w:rsidRPr="00ED5DEF">
        <w:rPr>
          <w:rFonts w:ascii="Times New Roman" w:hAnsi="Times New Roman" w:cs="Times New Roman"/>
          <w:i/>
          <w:sz w:val="24"/>
          <w:szCs w:val="24"/>
        </w:rPr>
        <w:t>σύγχρονη</w:t>
      </w:r>
      <w:r w:rsidRPr="00ED5DEF">
        <w:rPr>
          <w:rFonts w:ascii="Times New Roman" w:hAnsi="Times New Roman" w:cs="Times New Roman"/>
          <w:i/>
          <w:sz w:val="24"/>
          <w:szCs w:val="24"/>
        </w:rPr>
        <w:t xml:space="preserve"> </w:t>
      </w:r>
      <w:r w:rsidR="00926706" w:rsidRPr="00ED5DEF">
        <w:rPr>
          <w:rFonts w:ascii="Times New Roman" w:hAnsi="Times New Roman" w:cs="Times New Roman"/>
          <w:i/>
          <w:sz w:val="24"/>
          <w:szCs w:val="24"/>
        </w:rPr>
        <w:t>Δια Βίου Μάθηση</w:t>
      </w:r>
      <w:r w:rsidR="00926706" w:rsidRPr="00926706">
        <w:rPr>
          <w:rFonts w:ascii="Times New Roman" w:hAnsi="Times New Roman" w:cs="Times New Roman"/>
          <w:sz w:val="24"/>
          <w:szCs w:val="24"/>
        </w:rPr>
        <w:t xml:space="preserve"> με συντονισμό</w:t>
      </w:r>
      <w:r w:rsidRPr="00926706">
        <w:rPr>
          <w:rFonts w:ascii="Times New Roman" w:hAnsi="Times New Roman" w:cs="Times New Roman"/>
          <w:sz w:val="24"/>
          <w:szCs w:val="24"/>
        </w:rPr>
        <w:t xml:space="preserve"> του </w:t>
      </w:r>
      <w:r w:rsidRPr="00926706">
        <w:rPr>
          <w:rFonts w:ascii="Times New Roman" w:hAnsi="Times New Roman" w:cs="Times New Roman"/>
          <w:b/>
          <w:sz w:val="24"/>
          <w:szCs w:val="24"/>
        </w:rPr>
        <w:t xml:space="preserve">Γιώργου </w:t>
      </w:r>
      <w:proofErr w:type="spellStart"/>
      <w:r w:rsidRPr="00926706">
        <w:rPr>
          <w:rFonts w:ascii="Times New Roman" w:hAnsi="Times New Roman" w:cs="Times New Roman"/>
          <w:b/>
          <w:sz w:val="24"/>
          <w:szCs w:val="24"/>
        </w:rPr>
        <w:t>Μπαγάκη</w:t>
      </w:r>
      <w:proofErr w:type="spellEnd"/>
      <w:r w:rsidR="004F42ED">
        <w:rPr>
          <w:rFonts w:ascii="Times New Roman" w:hAnsi="Times New Roman" w:cs="Times New Roman"/>
          <w:b/>
          <w:sz w:val="24"/>
          <w:szCs w:val="24"/>
        </w:rPr>
        <w:t xml:space="preserve"> (Κόρινθος Πόλη που Μαθαίνει και Πανεπιστήμιο Πελοπονν</w:t>
      </w:r>
      <w:r w:rsidR="00AF3DCF">
        <w:rPr>
          <w:rFonts w:ascii="Times New Roman" w:hAnsi="Times New Roman" w:cs="Times New Roman"/>
          <w:b/>
          <w:sz w:val="24"/>
          <w:szCs w:val="24"/>
        </w:rPr>
        <w:t>ή</w:t>
      </w:r>
      <w:r w:rsidR="004F42ED">
        <w:rPr>
          <w:rFonts w:ascii="Times New Roman" w:hAnsi="Times New Roman" w:cs="Times New Roman"/>
          <w:b/>
          <w:sz w:val="24"/>
          <w:szCs w:val="24"/>
        </w:rPr>
        <w:t>σου)</w:t>
      </w:r>
      <w:r w:rsidRPr="00926706">
        <w:rPr>
          <w:rFonts w:ascii="Times New Roman" w:hAnsi="Times New Roman" w:cs="Times New Roman"/>
          <w:sz w:val="24"/>
          <w:szCs w:val="24"/>
        </w:rPr>
        <w:t xml:space="preserve"> και ομιλητ</w:t>
      </w:r>
      <w:r w:rsidR="00926706" w:rsidRPr="00926706">
        <w:rPr>
          <w:rFonts w:ascii="Times New Roman" w:hAnsi="Times New Roman" w:cs="Times New Roman"/>
          <w:sz w:val="24"/>
          <w:szCs w:val="24"/>
        </w:rPr>
        <w:t xml:space="preserve">ές </w:t>
      </w:r>
      <w:r w:rsidR="00926706" w:rsidRPr="00926706">
        <w:rPr>
          <w:rFonts w:ascii="Times New Roman" w:hAnsi="Times New Roman" w:cs="Times New Roman"/>
          <w:b/>
          <w:sz w:val="24"/>
          <w:szCs w:val="24"/>
        </w:rPr>
        <w:t xml:space="preserve">τον Πέτρο </w:t>
      </w:r>
      <w:proofErr w:type="spellStart"/>
      <w:r w:rsidR="00926706" w:rsidRPr="00926706">
        <w:rPr>
          <w:rFonts w:ascii="Times New Roman" w:hAnsi="Times New Roman" w:cs="Times New Roman"/>
          <w:b/>
          <w:sz w:val="24"/>
          <w:szCs w:val="24"/>
        </w:rPr>
        <w:t>Γουγουλάκη</w:t>
      </w:r>
      <w:proofErr w:type="spellEnd"/>
      <w:r w:rsidR="00926706" w:rsidRPr="00926706">
        <w:rPr>
          <w:rFonts w:ascii="Times New Roman" w:hAnsi="Times New Roman" w:cs="Times New Roman"/>
          <w:b/>
          <w:sz w:val="24"/>
          <w:szCs w:val="24"/>
        </w:rPr>
        <w:t xml:space="preserve"> </w:t>
      </w:r>
      <w:r w:rsidR="004F42ED">
        <w:rPr>
          <w:rFonts w:ascii="Times New Roman" w:hAnsi="Times New Roman" w:cs="Times New Roman"/>
          <w:b/>
          <w:sz w:val="24"/>
          <w:szCs w:val="24"/>
        </w:rPr>
        <w:t>(Πανε</w:t>
      </w:r>
      <w:r w:rsidR="00AF3DCF">
        <w:rPr>
          <w:rFonts w:ascii="Times New Roman" w:hAnsi="Times New Roman" w:cs="Times New Roman"/>
          <w:b/>
          <w:sz w:val="24"/>
          <w:szCs w:val="24"/>
        </w:rPr>
        <w:t>π</w:t>
      </w:r>
      <w:r w:rsidR="004F42ED">
        <w:rPr>
          <w:rFonts w:ascii="Times New Roman" w:hAnsi="Times New Roman" w:cs="Times New Roman"/>
          <w:b/>
          <w:sz w:val="24"/>
          <w:szCs w:val="24"/>
        </w:rPr>
        <w:t>ιστήμιο Στοκχόλμης και Πανεπιστ</w:t>
      </w:r>
      <w:r w:rsidR="00AF3DCF">
        <w:rPr>
          <w:rFonts w:ascii="Times New Roman" w:hAnsi="Times New Roman" w:cs="Times New Roman"/>
          <w:b/>
          <w:sz w:val="24"/>
          <w:szCs w:val="24"/>
        </w:rPr>
        <w:t>ή</w:t>
      </w:r>
      <w:r w:rsidR="004F42ED">
        <w:rPr>
          <w:rFonts w:ascii="Times New Roman" w:hAnsi="Times New Roman" w:cs="Times New Roman"/>
          <w:b/>
          <w:sz w:val="24"/>
          <w:szCs w:val="24"/>
        </w:rPr>
        <w:t>μιο Πελοποννήσου</w:t>
      </w:r>
      <w:r w:rsidR="00AF3DCF">
        <w:rPr>
          <w:rFonts w:ascii="Times New Roman" w:hAnsi="Times New Roman" w:cs="Times New Roman"/>
          <w:b/>
          <w:sz w:val="24"/>
          <w:szCs w:val="24"/>
        </w:rPr>
        <w:t>)</w:t>
      </w:r>
      <w:r w:rsidR="004F42ED">
        <w:rPr>
          <w:rFonts w:ascii="Times New Roman" w:hAnsi="Times New Roman" w:cs="Times New Roman"/>
          <w:b/>
          <w:sz w:val="24"/>
          <w:szCs w:val="24"/>
        </w:rPr>
        <w:t xml:space="preserve"> </w:t>
      </w:r>
      <w:r w:rsidR="00926706" w:rsidRPr="00926706">
        <w:rPr>
          <w:rFonts w:ascii="Times New Roman" w:hAnsi="Times New Roman" w:cs="Times New Roman"/>
          <w:b/>
          <w:sz w:val="24"/>
          <w:szCs w:val="24"/>
        </w:rPr>
        <w:t xml:space="preserve">και Κώστα </w:t>
      </w:r>
      <w:proofErr w:type="spellStart"/>
      <w:r w:rsidR="00926706" w:rsidRPr="00926706">
        <w:rPr>
          <w:rFonts w:ascii="Times New Roman" w:hAnsi="Times New Roman" w:cs="Times New Roman"/>
          <w:b/>
          <w:sz w:val="24"/>
          <w:szCs w:val="24"/>
        </w:rPr>
        <w:t>Παγκράτη</w:t>
      </w:r>
      <w:proofErr w:type="spellEnd"/>
      <w:r w:rsidR="004F42ED">
        <w:rPr>
          <w:rFonts w:ascii="Times New Roman" w:hAnsi="Times New Roman" w:cs="Times New Roman"/>
          <w:b/>
          <w:sz w:val="24"/>
          <w:szCs w:val="24"/>
        </w:rPr>
        <w:t xml:space="preserve"> (Αριστοτέλειο Πανεπιστήμιο και πρώην </w:t>
      </w:r>
      <w:r w:rsidR="004F42ED" w:rsidRPr="0031720E">
        <w:rPr>
          <w:rFonts w:ascii="Times New Roman" w:hAnsi="Times New Roman" w:cs="Times New Roman"/>
          <w:b/>
          <w:sz w:val="24"/>
          <w:szCs w:val="24"/>
        </w:rPr>
        <w:t xml:space="preserve">στέλεχος του Ινστιτούτου Διά Βίου Μάθησης της </w:t>
      </w:r>
      <w:r w:rsidR="004F42ED" w:rsidRPr="0031720E">
        <w:rPr>
          <w:rFonts w:ascii="Times New Roman" w:hAnsi="Times New Roman" w:cs="Times New Roman"/>
          <w:b/>
          <w:sz w:val="24"/>
          <w:szCs w:val="24"/>
          <w:lang w:val="en-US"/>
        </w:rPr>
        <w:t>UNESCO</w:t>
      </w:r>
      <w:r w:rsidR="004F42ED" w:rsidRPr="0031720E">
        <w:rPr>
          <w:rFonts w:ascii="Times New Roman" w:hAnsi="Times New Roman" w:cs="Times New Roman"/>
          <w:b/>
          <w:sz w:val="24"/>
          <w:szCs w:val="24"/>
        </w:rPr>
        <w:t>)</w:t>
      </w:r>
      <w:r w:rsidR="00926706" w:rsidRPr="0031720E">
        <w:rPr>
          <w:rFonts w:ascii="Times New Roman" w:hAnsi="Times New Roman" w:cs="Times New Roman"/>
          <w:b/>
          <w:sz w:val="24"/>
          <w:szCs w:val="24"/>
        </w:rPr>
        <w:t>.</w:t>
      </w:r>
    </w:p>
    <w:p w:rsidR="0031720E" w:rsidRDefault="0031720E" w:rsidP="0031720E">
      <w:pPr>
        <w:jc w:val="both"/>
        <w:rPr>
          <w:rFonts w:ascii="Times New Roman" w:hAnsi="Times New Roman" w:cs="Times New Roman"/>
          <w:sz w:val="24"/>
          <w:szCs w:val="24"/>
        </w:rPr>
      </w:pPr>
      <w:r w:rsidRPr="0031720E">
        <w:rPr>
          <w:rFonts w:ascii="Times New Roman" w:hAnsi="Times New Roman" w:cs="Times New Roman"/>
          <w:sz w:val="24"/>
          <w:szCs w:val="24"/>
        </w:rPr>
        <w:t xml:space="preserve">Βασικά στοιχεία που επισημάνθηκαν είναι η συμβολή των πανεπιστημίων στη Διά Βίου Μάθηση (ΔΒΜ), η προσέγγιση της </w:t>
      </w:r>
      <w:r w:rsidRPr="0031720E">
        <w:rPr>
          <w:rFonts w:ascii="Times New Roman" w:hAnsi="Times New Roman" w:cs="Times New Roman"/>
          <w:sz w:val="24"/>
          <w:szCs w:val="24"/>
          <w:lang w:val="en-US"/>
        </w:rPr>
        <w:t>UNESCO</w:t>
      </w:r>
      <w:r w:rsidRPr="0031720E">
        <w:rPr>
          <w:rFonts w:ascii="Times New Roman" w:hAnsi="Times New Roman" w:cs="Times New Roman"/>
          <w:sz w:val="24"/>
          <w:szCs w:val="24"/>
        </w:rPr>
        <w:t xml:space="preserve"> για τη ΔΒΜ με έμφαση στις ευάλωτες ομάδες, η κοσμοαντίληψη</w:t>
      </w:r>
      <w:r w:rsidR="00B11BA2" w:rsidRPr="00B11BA2">
        <w:rPr>
          <w:rFonts w:ascii="Times New Roman" w:hAnsi="Times New Roman" w:cs="Times New Roman"/>
          <w:sz w:val="24"/>
          <w:szCs w:val="24"/>
        </w:rPr>
        <w:t xml:space="preserve"> </w:t>
      </w:r>
      <w:r w:rsidR="00B11BA2">
        <w:rPr>
          <w:rFonts w:ascii="Times New Roman" w:hAnsi="Times New Roman" w:cs="Times New Roman"/>
          <w:sz w:val="24"/>
          <w:szCs w:val="24"/>
        </w:rPr>
        <w:t>και η κουλτούρα</w:t>
      </w:r>
      <w:r w:rsidRPr="0031720E">
        <w:rPr>
          <w:rFonts w:ascii="Times New Roman" w:hAnsi="Times New Roman" w:cs="Times New Roman"/>
          <w:sz w:val="24"/>
          <w:szCs w:val="24"/>
        </w:rPr>
        <w:t xml:space="preserve"> που αυτή συνεπάγεται, η οποία δεν είναι ελιτίστικη  δεν είναι για τους άλλους αλλά μαζί με τους άλλους. </w:t>
      </w:r>
    </w:p>
    <w:p w:rsidR="0031720E" w:rsidRPr="0031720E" w:rsidRDefault="002B3311" w:rsidP="0031720E">
      <w:pPr>
        <w:jc w:val="both"/>
        <w:rPr>
          <w:rFonts w:ascii="Times New Roman" w:hAnsi="Times New Roman" w:cs="Times New Roman"/>
          <w:sz w:val="24"/>
          <w:szCs w:val="24"/>
        </w:rPr>
      </w:pPr>
      <w:r>
        <w:rPr>
          <w:rFonts w:ascii="Times New Roman" w:hAnsi="Times New Roman" w:cs="Times New Roman"/>
          <w:sz w:val="24"/>
          <w:szCs w:val="24"/>
        </w:rPr>
        <w:t xml:space="preserve">Τονίστηκαν ακόμα </w:t>
      </w:r>
      <w:r w:rsidR="00B11BA2">
        <w:rPr>
          <w:rFonts w:ascii="Times New Roman" w:hAnsi="Times New Roman" w:cs="Times New Roman"/>
          <w:sz w:val="24"/>
          <w:szCs w:val="24"/>
        </w:rPr>
        <w:t xml:space="preserve">ποικίλες μορφές ΔΒΜ σε διαφορετικές περιοχές του κόσμου, το πλαίσιο και οι στόχοι της ΔΒΜ, τα ζητήματα χρηματοδότησης και αξιολόγησης, η καταγραφή αναγκών για τη ΔΒΜ και η από τα κάτω πραγματοποίησή </w:t>
      </w:r>
      <w:r w:rsidR="00291C18">
        <w:rPr>
          <w:rFonts w:ascii="Times New Roman" w:hAnsi="Times New Roman" w:cs="Times New Roman"/>
          <w:sz w:val="24"/>
          <w:szCs w:val="24"/>
        </w:rPr>
        <w:t>της.</w:t>
      </w:r>
    </w:p>
    <w:p w:rsidR="00480A19" w:rsidRDefault="00926706" w:rsidP="00AF3DCF">
      <w:pPr>
        <w:jc w:val="both"/>
        <w:rPr>
          <w:rFonts w:ascii="Times New Roman" w:hAnsi="Times New Roman" w:cs="Times New Roman"/>
          <w:sz w:val="24"/>
          <w:szCs w:val="24"/>
        </w:rPr>
      </w:pPr>
      <w:r w:rsidRPr="00FC4BF6">
        <w:rPr>
          <w:rFonts w:ascii="Times New Roman" w:hAnsi="Times New Roman" w:cs="Times New Roman"/>
          <w:b/>
          <w:i/>
          <w:sz w:val="24"/>
          <w:szCs w:val="24"/>
        </w:rPr>
        <w:t>Η δεύτερη</w:t>
      </w:r>
      <w:r w:rsidR="00AF3DCF" w:rsidRPr="00FC4BF6">
        <w:rPr>
          <w:rFonts w:ascii="Times New Roman" w:hAnsi="Times New Roman" w:cs="Times New Roman"/>
          <w:b/>
          <w:i/>
          <w:sz w:val="24"/>
          <w:szCs w:val="24"/>
        </w:rPr>
        <w:t xml:space="preserve"> συνεδρία</w:t>
      </w:r>
      <w:r w:rsidR="00291C18">
        <w:rPr>
          <w:rFonts w:ascii="Times New Roman" w:hAnsi="Times New Roman" w:cs="Times New Roman"/>
          <w:sz w:val="24"/>
          <w:szCs w:val="24"/>
        </w:rPr>
        <w:t xml:space="preserve"> εστίασε</w:t>
      </w:r>
      <w:r w:rsidRPr="00926706">
        <w:rPr>
          <w:rFonts w:ascii="Times New Roman" w:hAnsi="Times New Roman" w:cs="Times New Roman"/>
          <w:sz w:val="24"/>
          <w:szCs w:val="24"/>
        </w:rPr>
        <w:t xml:space="preserve"> </w:t>
      </w:r>
      <w:r w:rsidRPr="00ED5DEF">
        <w:rPr>
          <w:rFonts w:ascii="Times New Roman" w:hAnsi="Times New Roman" w:cs="Times New Roman"/>
          <w:i/>
          <w:sz w:val="24"/>
          <w:szCs w:val="24"/>
        </w:rPr>
        <w:t>στην κατάργηση των Κέντρων διά Βίου Μάθησης των Δήμων</w:t>
      </w:r>
      <w:r w:rsidRPr="00926706">
        <w:rPr>
          <w:rFonts w:ascii="Times New Roman" w:hAnsi="Times New Roman" w:cs="Times New Roman"/>
          <w:sz w:val="24"/>
          <w:szCs w:val="24"/>
        </w:rPr>
        <w:t xml:space="preserve"> με συντονισμό της </w:t>
      </w:r>
      <w:r w:rsidRPr="00926706">
        <w:rPr>
          <w:rFonts w:ascii="Times New Roman" w:hAnsi="Times New Roman" w:cs="Times New Roman"/>
          <w:b/>
          <w:sz w:val="24"/>
          <w:szCs w:val="24"/>
        </w:rPr>
        <w:t xml:space="preserve">Μαρίας </w:t>
      </w:r>
      <w:proofErr w:type="spellStart"/>
      <w:r w:rsidRPr="00926706">
        <w:rPr>
          <w:rFonts w:ascii="Times New Roman" w:hAnsi="Times New Roman" w:cs="Times New Roman"/>
          <w:b/>
          <w:sz w:val="24"/>
          <w:szCs w:val="24"/>
        </w:rPr>
        <w:t>Καπνιάρη</w:t>
      </w:r>
      <w:proofErr w:type="spellEnd"/>
      <w:r w:rsidR="004F42ED">
        <w:rPr>
          <w:rFonts w:ascii="Times New Roman" w:hAnsi="Times New Roman" w:cs="Times New Roman"/>
          <w:b/>
          <w:sz w:val="24"/>
          <w:szCs w:val="24"/>
        </w:rPr>
        <w:t xml:space="preserve"> (</w:t>
      </w:r>
      <w:r w:rsidR="005E76B0">
        <w:rPr>
          <w:rFonts w:ascii="Times New Roman" w:hAnsi="Times New Roman" w:cs="Times New Roman"/>
          <w:b/>
          <w:sz w:val="24"/>
          <w:szCs w:val="24"/>
        </w:rPr>
        <w:t xml:space="preserve">Ευρωπαϊκή </w:t>
      </w:r>
      <w:r w:rsidR="004F42ED">
        <w:rPr>
          <w:rFonts w:ascii="Times New Roman" w:hAnsi="Times New Roman" w:cs="Times New Roman"/>
          <w:b/>
          <w:sz w:val="24"/>
          <w:szCs w:val="24"/>
        </w:rPr>
        <w:t>Ατζέντα</w:t>
      </w:r>
      <w:r w:rsidR="005E76B0">
        <w:rPr>
          <w:rFonts w:ascii="Times New Roman" w:hAnsi="Times New Roman" w:cs="Times New Roman"/>
          <w:b/>
          <w:sz w:val="24"/>
          <w:szCs w:val="24"/>
        </w:rPr>
        <w:t xml:space="preserve"> της</w:t>
      </w:r>
      <w:r w:rsidR="004F42ED">
        <w:rPr>
          <w:rFonts w:ascii="Times New Roman" w:hAnsi="Times New Roman" w:cs="Times New Roman"/>
          <w:b/>
          <w:sz w:val="24"/>
          <w:szCs w:val="24"/>
        </w:rPr>
        <w:t xml:space="preserve"> </w:t>
      </w:r>
      <w:r w:rsidR="004F42ED">
        <w:rPr>
          <w:rFonts w:ascii="Times New Roman" w:hAnsi="Times New Roman" w:cs="Times New Roman"/>
          <w:b/>
          <w:sz w:val="24"/>
          <w:szCs w:val="24"/>
        </w:rPr>
        <w:lastRenderedPageBreak/>
        <w:t>Εκπαίδευσης Ενηλ</w:t>
      </w:r>
      <w:r w:rsidR="005E76B0">
        <w:rPr>
          <w:rFonts w:ascii="Times New Roman" w:hAnsi="Times New Roman" w:cs="Times New Roman"/>
          <w:b/>
          <w:sz w:val="24"/>
          <w:szCs w:val="24"/>
        </w:rPr>
        <w:t>ί</w:t>
      </w:r>
      <w:r w:rsidR="004F42ED">
        <w:rPr>
          <w:rFonts w:ascii="Times New Roman" w:hAnsi="Times New Roman" w:cs="Times New Roman"/>
          <w:b/>
          <w:sz w:val="24"/>
          <w:szCs w:val="24"/>
        </w:rPr>
        <w:t>κ</w:t>
      </w:r>
      <w:r w:rsidR="005E76B0">
        <w:rPr>
          <w:rFonts w:ascii="Times New Roman" w:hAnsi="Times New Roman" w:cs="Times New Roman"/>
          <w:b/>
          <w:sz w:val="24"/>
          <w:szCs w:val="24"/>
        </w:rPr>
        <w:t>ω</w:t>
      </w:r>
      <w:r w:rsidR="004F42ED">
        <w:rPr>
          <w:rFonts w:ascii="Times New Roman" w:hAnsi="Times New Roman" w:cs="Times New Roman"/>
          <w:b/>
          <w:sz w:val="24"/>
          <w:szCs w:val="24"/>
        </w:rPr>
        <w:t>ν</w:t>
      </w:r>
      <w:r w:rsidR="005E76B0">
        <w:rPr>
          <w:rFonts w:ascii="Times New Roman" w:hAnsi="Times New Roman" w:cs="Times New Roman"/>
          <w:b/>
          <w:sz w:val="24"/>
          <w:szCs w:val="24"/>
        </w:rPr>
        <w:t>)</w:t>
      </w:r>
      <w:r w:rsidR="004F42ED">
        <w:rPr>
          <w:rFonts w:ascii="Times New Roman" w:hAnsi="Times New Roman" w:cs="Times New Roman"/>
          <w:b/>
          <w:sz w:val="24"/>
          <w:szCs w:val="24"/>
        </w:rPr>
        <w:t xml:space="preserve"> </w:t>
      </w:r>
      <w:r w:rsidRPr="00926706">
        <w:rPr>
          <w:rFonts w:ascii="Times New Roman" w:hAnsi="Times New Roman" w:cs="Times New Roman"/>
          <w:sz w:val="24"/>
          <w:szCs w:val="24"/>
        </w:rPr>
        <w:t xml:space="preserve"> και ομιλητές  τους </w:t>
      </w:r>
      <w:r w:rsidR="00D60C53" w:rsidRPr="00926706">
        <w:rPr>
          <w:rFonts w:ascii="Times New Roman" w:hAnsi="Times New Roman" w:cs="Times New Roman"/>
          <w:b/>
          <w:bCs/>
          <w:color w:val="000000"/>
          <w:sz w:val="24"/>
          <w:szCs w:val="24"/>
        </w:rPr>
        <w:t xml:space="preserve">Γιώργο </w:t>
      </w:r>
      <w:proofErr w:type="spellStart"/>
      <w:r w:rsidR="00D60C53" w:rsidRPr="00926706">
        <w:rPr>
          <w:rFonts w:ascii="Times New Roman" w:hAnsi="Times New Roman" w:cs="Times New Roman"/>
          <w:b/>
          <w:bCs/>
          <w:color w:val="000000"/>
          <w:sz w:val="24"/>
          <w:szCs w:val="24"/>
        </w:rPr>
        <w:t>Κουλαουζίδη</w:t>
      </w:r>
      <w:proofErr w:type="spellEnd"/>
      <w:r w:rsidR="005E76B0">
        <w:rPr>
          <w:rFonts w:ascii="Times New Roman" w:hAnsi="Times New Roman" w:cs="Times New Roman"/>
          <w:b/>
          <w:bCs/>
          <w:color w:val="000000"/>
          <w:sz w:val="24"/>
          <w:szCs w:val="24"/>
        </w:rPr>
        <w:t xml:space="preserve"> (Ελληνικό Ανοιχτό Πανεπιστήμιο)</w:t>
      </w:r>
      <w:r w:rsidR="00D60C53" w:rsidRPr="00926706">
        <w:rPr>
          <w:rFonts w:ascii="Times New Roman" w:hAnsi="Times New Roman" w:cs="Times New Roman"/>
          <w:b/>
          <w:bCs/>
          <w:color w:val="000000"/>
          <w:sz w:val="24"/>
          <w:szCs w:val="24"/>
        </w:rPr>
        <w:t>, Δημήτρη Δεληγιάννη</w:t>
      </w:r>
      <w:r w:rsidR="005E76B0">
        <w:rPr>
          <w:rFonts w:ascii="Times New Roman" w:hAnsi="Times New Roman" w:cs="Times New Roman"/>
          <w:b/>
          <w:bCs/>
          <w:color w:val="000000"/>
          <w:sz w:val="24"/>
          <w:szCs w:val="24"/>
        </w:rPr>
        <w:t xml:space="preserve"> (Δήμος Λαρισαίων και Ελληνικό Ανοιχτό Πανεπιστήμιο), </w:t>
      </w:r>
      <w:r w:rsidR="00D60C53" w:rsidRPr="00926706">
        <w:rPr>
          <w:rFonts w:ascii="Times New Roman" w:hAnsi="Times New Roman" w:cs="Times New Roman"/>
          <w:b/>
          <w:sz w:val="24"/>
          <w:szCs w:val="24"/>
        </w:rPr>
        <w:t>Νατάσα Παπαδοπούλου</w:t>
      </w:r>
      <w:r w:rsidR="005E76B0">
        <w:rPr>
          <w:rFonts w:ascii="Times New Roman" w:hAnsi="Times New Roman" w:cs="Times New Roman"/>
          <w:b/>
          <w:sz w:val="24"/>
          <w:szCs w:val="24"/>
        </w:rPr>
        <w:t xml:space="preserve"> (</w:t>
      </w:r>
      <w:r w:rsidR="00480A19">
        <w:rPr>
          <w:rFonts w:ascii="Times New Roman" w:hAnsi="Times New Roman" w:cs="Times New Roman"/>
          <w:color w:val="000000"/>
          <w:sz w:val="24"/>
          <w:szCs w:val="24"/>
          <w:shd w:val="clear" w:color="auto" w:fill="F8F8F8"/>
        </w:rPr>
        <w:t xml:space="preserve">Σχολή Ανώτερης Επαγγελματικής Κατάρτισης Κορίνθου), </w:t>
      </w:r>
      <w:r w:rsidR="00480A19">
        <w:rPr>
          <w:rFonts w:ascii="Times New Roman" w:hAnsi="Times New Roman" w:cs="Times New Roman"/>
          <w:b/>
          <w:sz w:val="24"/>
          <w:szCs w:val="24"/>
        </w:rPr>
        <w:t xml:space="preserve">Σωτήρης </w:t>
      </w:r>
      <w:proofErr w:type="spellStart"/>
      <w:r w:rsidR="00480A19">
        <w:rPr>
          <w:rFonts w:ascii="Times New Roman" w:hAnsi="Times New Roman" w:cs="Times New Roman"/>
          <w:b/>
          <w:sz w:val="24"/>
          <w:szCs w:val="24"/>
        </w:rPr>
        <w:t>Κοροβήλος</w:t>
      </w:r>
      <w:proofErr w:type="spellEnd"/>
      <w:r w:rsidR="00480A19">
        <w:rPr>
          <w:rFonts w:ascii="Times New Roman" w:hAnsi="Times New Roman" w:cs="Times New Roman"/>
          <w:b/>
          <w:sz w:val="24"/>
          <w:szCs w:val="24"/>
        </w:rPr>
        <w:t xml:space="preserve"> </w:t>
      </w:r>
      <w:r w:rsidR="0075513E" w:rsidRPr="0075513E">
        <w:rPr>
          <w:rFonts w:ascii="Times New Roman" w:hAnsi="Times New Roman" w:cs="Times New Roman"/>
          <w:b/>
          <w:sz w:val="24"/>
          <w:szCs w:val="24"/>
        </w:rPr>
        <w:t>(</w:t>
      </w:r>
      <w:r w:rsidR="00480A19">
        <w:rPr>
          <w:rFonts w:ascii="Times New Roman" w:hAnsi="Times New Roman" w:cs="Times New Roman"/>
          <w:sz w:val="24"/>
          <w:szCs w:val="24"/>
        </w:rPr>
        <w:t>Αναπτυξιακή Επιμελητηρίου Κορινθίας</w:t>
      </w:r>
      <w:r w:rsidR="0075513E" w:rsidRPr="0075513E">
        <w:rPr>
          <w:rFonts w:ascii="Times New Roman" w:hAnsi="Times New Roman" w:cs="Times New Roman"/>
          <w:sz w:val="24"/>
          <w:szCs w:val="24"/>
        </w:rPr>
        <w:t>)</w:t>
      </w:r>
      <w:r w:rsidR="00291C18">
        <w:rPr>
          <w:rFonts w:ascii="Times New Roman" w:hAnsi="Times New Roman" w:cs="Times New Roman"/>
          <w:sz w:val="24"/>
          <w:szCs w:val="24"/>
        </w:rPr>
        <w:t>.</w:t>
      </w:r>
    </w:p>
    <w:p w:rsidR="00B45F18" w:rsidRDefault="00291C18" w:rsidP="00AF3DCF">
      <w:pPr>
        <w:jc w:val="both"/>
        <w:rPr>
          <w:rFonts w:ascii="Times New Roman" w:hAnsi="Times New Roman" w:cs="Times New Roman"/>
          <w:sz w:val="24"/>
          <w:szCs w:val="24"/>
        </w:rPr>
      </w:pPr>
      <w:r>
        <w:rPr>
          <w:rFonts w:ascii="Times New Roman" w:hAnsi="Times New Roman" w:cs="Times New Roman"/>
          <w:sz w:val="24"/>
          <w:szCs w:val="24"/>
        </w:rPr>
        <w:t xml:space="preserve">Τονίστηκε το ότι παρά τις σημαντικές εξαιρέσεις, κατά κανόνα οι δήμοι δεν «αγκάλιασαν» και δεν κατανόησαν την αξία των Κέντρων ΔΒΜ των Δήμων, τα οποία στην ουσία δεν αποτελούσαν δομές αλλά πρόγραμμα, το οποίο από το ξεκίνημά του το 2011 δεν απορρόφησε τα κονδύλια που είχαν προβλεφθεί. </w:t>
      </w:r>
    </w:p>
    <w:p w:rsidR="00291C18" w:rsidRPr="00B45F18" w:rsidRDefault="00291C18" w:rsidP="00AF3DCF">
      <w:pPr>
        <w:jc w:val="both"/>
        <w:rPr>
          <w:rFonts w:ascii="Times New Roman" w:hAnsi="Times New Roman" w:cs="Times New Roman"/>
          <w:sz w:val="24"/>
          <w:szCs w:val="24"/>
        </w:rPr>
      </w:pPr>
      <w:r>
        <w:rPr>
          <w:rFonts w:ascii="Times New Roman" w:hAnsi="Times New Roman" w:cs="Times New Roman"/>
          <w:sz w:val="24"/>
          <w:szCs w:val="24"/>
        </w:rPr>
        <w:t>Αναφέρθηκε επίσης το έλλειμμα εθνικής πολιτι</w:t>
      </w:r>
      <w:r w:rsidR="00B45F18">
        <w:rPr>
          <w:rFonts w:ascii="Times New Roman" w:hAnsi="Times New Roman" w:cs="Times New Roman"/>
          <w:sz w:val="24"/>
          <w:szCs w:val="24"/>
        </w:rPr>
        <w:t>κής της ΔΒΜ  και η μη αξιοποίηση δυνατοτήτων συμμετοχής της Ελλάδας σε</w:t>
      </w:r>
      <w:r w:rsidR="00B45F18" w:rsidRPr="00B45F18">
        <w:rPr>
          <w:rFonts w:ascii="Times New Roman" w:hAnsi="Times New Roman" w:cs="Times New Roman"/>
          <w:sz w:val="24"/>
          <w:szCs w:val="24"/>
        </w:rPr>
        <w:t xml:space="preserve"> </w:t>
      </w:r>
      <w:r w:rsidR="00B45F18">
        <w:rPr>
          <w:rFonts w:ascii="Times New Roman" w:hAnsi="Times New Roman" w:cs="Times New Roman"/>
          <w:sz w:val="24"/>
          <w:szCs w:val="24"/>
        </w:rPr>
        <w:t xml:space="preserve">σημαντικά διεθνή </w:t>
      </w:r>
      <w:r w:rsidR="00B45F18">
        <w:rPr>
          <w:rFonts w:ascii="Times New Roman" w:hAnsi="Times New Roman" w:cs="Times New Roman"/>
          <w:sz w:val="24"/>
          <w:szCs w:val="24"/>
          <w:lang w:val="en-US"/>
        </w:rPr>
        <w:t>fora</w:t>
      </w:r>
      <w:r w:rsidR="00B45F18">
        <w:rPr>
          <w:rFonts w:ascii="Times New Roman" w:hAnsi="Times New Roman" w:cs="Times New Roman"/>
          <w:sz w:val="24"/>
          <w:szCs w:val="24"/>
        </w:rPr>
        <w:t xml:space="preserve"> όπως της </w:t>
      </w:r>
      <w:r w:rsidR="00B45F18">
        <w:rPr>
          <w:rFonts w:ascii="Times New Roman" w:hAnsi="Times New Roman" w:cs="Times New Roman"/>
          <w:sz w:val="24"/>
          <w:szCs w:val="24"/>
          <w:lang w:val="en-US"/>
        </w:rPr>
        <w:t>UNESCO</w:t>
      </w:r>
      <w:r w:rsidR="00B45F18" w:rsidRPr="00B45F18">
        <w:rPr>
          <w:rFonts w:ascii="Times New Roman" w:hAnsi="Times New Roman" w:cs="Times New Roman"/>
          <w:sz w:val="24"/>
          <w:szCs w:val="24"/>
        </w:rPr>
        <w:t xml:space="preserve">. </w:t>
      </w:r>
    </w:p>
    <w:p w:rsidR="00B45F18" w:rsidRDefault="00B45F18" w:rsidP="00AF3DCF">
      <w:pPr>
        <w:jc w:val="both"/>
        <w:rPr>
          <w:rFonts w:ascii="Times New Roman" w:hAnsi="Times New Roman" w:cs="Times New Roman"/>
          <w:sz w:val="24"/>
          <w:szCs w:val="24"/>
        </w:rPr>
      </w:pPr>
      <w:r>
        <w:rPr>
          <w:rFonts w:ascii="Times New Roman" w:hAnsi="Times New Roman" w:cs="Times New Roman"/>
          <w:sz w:val="24"/>
          <w:szCs w:val="24"/>
        </w:rPr>
        <w:t>Ακόμα τονίστηκε η στροφή στην Ελλάδα</w:t>
      </w:r>
      <w:r w:rsidR="0075513E" w:rsidRPr="0075513E">
        <w:rPr>
          <w:rFonts w:ascii="Times New Roman" w:hAnsi="Times New Roman" w:cs="Times New Roman"/>
          <w:sz w:val="24"/>
          <w:szCs w:val="24"/>
        </w:rPr>
        <w:t>,</w:t>
      </w:r>
      <w:r>
        <w:rPr>
          <w:rFonts w:ascii="Times New Roman" w:hAnsi="Times New Roman" w:cs="Times New Roman"/>
          <w:sz w:val="24"/>
          <w:szCs w:val="24"/>
        </w:rPr>
        <w:t xml:space="preserve"> όπως και σε επίπεδο Ευρωπαϊκής Ένωσης</w:t>
      </w:r>
      <w:r w:rsidR="0075513E" w:rsidRPr="0075513E">
        <w:rPr>
          <w:rFonts w:ascii="Times New Roman" w:hAnsi="Times New Roman" w:cs="Times New Roman"/>
          <w:sz w:val="24"/>
          <w:szCs w:val="24"/>
        </w:rPr>
        <w:t>,</w:t>
      </w:r>
      <w:r>
        <w:rPr>
          <w:rFonts w:ascii="Times New Roman" w:hAnsi="Times New Roman" w:cs="Times New Roman"/>
          <w:sz w:val="24"/>
          <w:szCs w:val="24"/>
        </w:rPr>
        <w:t xml:space="preserve"> στην κατάρτιση και τις δεξιότητες ενώ η ΔΒΜ μάθηση είναι κάτι ευρύτερο και αφορά και την προσωπική ανάπτυξη και ευημερία και όχι μόνο την επαγγελματική ανάπτυξη.</w:t>
      </w:r>
    </w:p>
    <w:p w:rsidR="00B45F18" w:rsidRDefault="00B45F18" w:rsidP="00AF3DCF">
      <w:pPr>
        <w:jc w:val="both"/>
        <w:rPr>
          <w:rFonts w:ascii="Times New Roman" w:hAnsi="Times New Roman" w:cs="Times New Roman"/>
          <w:sz w:val="24"/>
          <w:szCs w:val="24"/>
        </w:rPr>
      </w:pPr>
      <w:r>
        <w:rPr>
          <w:rFonts w:ascii="Times New Roman" w:hAnsi="Times New Roman" w:cs="Times New Roman"/>
          <w:sz w:val="24"/>
          <w:szCs w:val="24"/>
        </w:rPr>
        <w:t>Παρά το προαναφερθέντα προβλήματα τονίστηκε ότι υπάρχουν καλές πρακτικές κα</w:t>
      </w:r>
      <w:r w:rsidR="007E0980">
        <w:rPr>
          <w:rFonts w:ascii="Times New Roman" w:hAnsi="Times New Roman" w:cs="Times New Roman"/>
          <w:sz w:val="24"/>
          <w:szCs w:val="24"/>
        </w:rPr>
        <w:t xml:space="preserve">ι δυνατότητες σε κάποιες πόλεις. Απαιτείται </w:t>
      </w:r>
      <w:r w:rsidR="0075513E">
        <w:rPr>
          <w:rFonts w:ascii="Times New Roman" w:hAnsi="Times New Roman" w:cs="Times New Roman"/>
          <w:sz w:val="24"/>
          <w:szCs w:val="24"/>
        </w:rPr>
        <w:t>βέβαια καλή</w:t>
      </w:r>
      <w:r w:rsidR="007E0980">
        <w:rPr>
          <w:rFonts w:ascii="Times New Roman" w:hAnsi="Times New Roman" w:cs="Times New Roman"/>
          <w:sz w:val="24"/>
          <w:szCs w:val="24"/>
        </w:rPr>
        <w:t xml:space="preserve"> χρήση των κονδυλίων του κάθε δήμου όχι μόνο σε πανάκριβες δραστηριότητες εντυπωσιασμού αλλά και για ποιοτική ΔΒΜ παράλληλα με την αξιοποίηση ευρωπαϊκών κονδυλίων και τη συνεργασία τοπικών φορέων.</w:t>
      </w:r>
    </w:p>
    <w:p w:rsidR="007E0980" w:rsidRPr="00B45F18" w:rsidRDefault="007E0980" w:rsidP="00AF3DCF">
      <w:pPr>
        <w:jc w:val="both"/>
        <w:rPr>
          <w:rFonts w:ascii="Times New Roman" w:hAnsi="Times New Roman" w:cs="Times New Roman"/>
          <w:sz w:val="24"/>
          <w:szCs w:val="24"/>
        </w:rPr>
      </w:pPr>
      <w:r>
        <w:rPr>
          <w:rFonts w:ascii="Times New Roman" w:hAnsi="Times New Roman" w:cs="Times New Roman"/>
          <w:sz w:val="24"/>
          <w:szCs w:val="24"/>
        </w:rPr>
        <w:t xml:space="preserve">Στη συνεδρία αυτή κατατέθηκαν </w:t>
      </w:r>
      <w:r w:rsidR="006B24D9">
        <w:rPr>
          <w:rFonts w:ascii="Times New Roman" w:hAnsi="Times New Roman" w:cs="Times New Roman"/>
          <w:sz w:val="24"/>
          <w:szCs w:val="24"/>
        </w:rPr>
        <w:t xml:space="preserve">επίσης </w:t>
      </w:r>
      <w:r>
        <w:rPr>
          <w:rFonts w:ascii="Times New Roman" w:hAnsi="Times New Roman" w:cs="Times New Roman"/>
          <w:sz w:val="24"/>
          <w:szCs w:val="24"/>
        </w:rPr>
        <w:t>σημαντικές προτάσεις και τρόποι προετοιμασίας</w:t>
      </w:r>
      <w:r w:rsidR="00746251">
        <w:rPr>
          <w:rFonts w:ascii="Times New Roman" w:hAnsi="Times New Roman" w:cs="Times New Roman"/>
          <w:sz w:val="24"/>
          <w:szCs w:val="24"/>
        </w:rPr>
        <w:t xml:space="preserve"> για την Κόρινθο</w:t>
      </w:r>
      <w:r>
        <w:rPr>
          <w:rFonts w:ascii="Times New Roman" w:hAnsi="Times New Roman" w:cs="Times New Roman"/>
          <w:sz w:val="24"/>
          <w:szCs w:val="24"/>
        </w:rPr>
        <w:t xml:space="preserve"> ως  εναλλακτικές μετά την κατάργηση των</w:t>
      </w:r>
      <w:r w:rsidR="00746251">
        <w:rPr>
          <w:rFonts w:ascii="Times New Roman" w:hAnsi="Times New Roman" w:cs="Times New Roman"/>
          <w:sz w:val="24"/>
          <w:szCs w:val="24"/>
        </w:rPr>
        <w:t xml:space="preserve"> Κέντρων ΔΒΜ των δήμων και </w:t>
      </w:r>
      <w:r w:rsidR="0075513E">
        <w:rPr>
          <w:rFonts w:ascii="Times New Roman" w:hAnsi="Times New Roman" w:cs="Times New Roman"/>
          <w:sz w:val="24"/>
          <w:szCs w:val="24"/>
        </w:rPr>
        <w:t>αναφέρθηκαν</w:t>
      </w:r>
      <w:r w:rsidR="00746251">
        <w:rPr>
          <w:rFonts w:ascii="Times New Roman" w:hAnsi="Times New Roman" w:cs="Times New Roman"/>
          <w:sz w:val="24"/>
          <w:szCs w:val="24"/>
        </w:rPr>
        <w:t xml:space="preserve"> προγράμματα που υλοποιούνται ή υπάρχει η δυνατότητα να πραγματοποιηθούν από την Αναπτυξιακή Κορινθίας.</w:t>
      </w:r>
    </w:p>
    <w:p w:rsidR="00D60C53" w:rsidRDefault="00480A19" w:rsidP="00ED5DEF">
      <w:pPr>
        <w:jc w:val="both"/>
        <w:rPr>
          <w:rFonts w:ascii="Times New Roman" w:hAnsi="Times New Roman" w:cs="Times New Roman"/>
          <w:b/>
          <w:sz w:val="24"/>
          <w:szCs w:val="24"/>
        </w:rPr>
      </w:pPr>
      <w:r w:rsidRPr="00FC4BF6">
        <w:rPr>
          <w:rFonts w:ascii="Times New Roman" w:hAnsi="Times New Roman" w:cs="Times New Roman"/>
          <w:b/>
          <w:i/>
          <w:sz w:val="24"/>
          <w:szCs w:val="24"/>
        </w:rPr>
        <w:t>Η</w:t>
      </w:r>
      <w:r w:rsidR="00926706" w:rsidRPr="00FC4BF6">
        <w:rPr>
          <w:rFonts w:ascii="Times New Roman" w:hAnsi="Times New Roman" w:cs="Times New Roman"/>
          <w:b/>
          <w:i/>
          <w:sz w:val="24"/>
          <w:szCs w:val="24"/>
        </w:rPr>
        <w:t xml:space="preserve"> </w:t>
      </w:r>
      <w:r w:rsidR="00FC4BF6">
        <w:rPr>
          <w:rFonts w:ascii="Times New Roman" w:hAnsi="Times New Roman" w:cs="Times New Roman"/>
          <w:b/>
          <w:i/>
          <w:sz w:val="24"/>
          <w:szCs w:val="24"/>
        </w:rPr>
        <w:t>τ</w:t>
      </w:r>
      <w:r w:rsidR="00926706" w:rsidRPr="00FC4BF6">
        <w:rPr>
          <w:rFonts w:ascii="Times New Roman" w:hAnsi="Times New Roman" w:cs="Times New Roman"/>
          <w:b/>
          <w:i/>
          <w:sz w:val="24"/>
          <w:szCs w:val="24"/>
        </w:rPr>
        <w:t>ρίτη</w:t>
      </w:r>
      <w:r w:rsidR="00AF3DCF" w:rsidRPr="00FC4BF6">
        <w:rPr>
          <w:rFonts w:ascii="Times New Roman" w:hAnsi="Times New Roman" w:cs="Times New Roman"/>
          <w:b/>
          <w:i/>
          <w:sz w:val="24"/>
          <w:szCs w:val="24"/>
        </w:rPr>
        <w:t xml:space="preserve"> συνεδρία</w:t>
      </w:r>
      <w:r w:rsidR="006B24D9">
        <w:rPr>
          <w:rFonts w:ascii="Times New Roman" w:hAnsi="Times New Roman" w:cs="Times New Roman"/>
          <w:sz w:val="24"/>
          <w:szCs w:val="24"/>
        </w:rPr>
        <w:t xml:space="preserve"> ε</w:t>
      </w:r>
      <w:bookmarkStart w:id="0" w:name="_GoBack"/>
      <w:bookmarkEnd w:id="0"/>
      <w:r w:rsidR="006B24D9">
        <w:rPr>
          <w:rFonts w:ascii="Times New Roman" w:hAnsi="Times New Roman" w:cs="Times New Roman"/>
          <w:sz w:val="24"/>
          <w:szCs w:val="24"/>
        </w:rPr>
        <w:t>στίασε</w:t>
      </w:r>
      <w:r w:rsidR="00926706">
        <w:rPr>
          <w:rFonts w:ascii="Times New Roman" w:hAnsi="Times New Roman" w:cs="Times New Roman"/>
          <w:sz w:val="24"/>
          <w:szCs w:val="24"/>
        </w:rPr>
        <w:t xml:space="preserve"> </w:t>
      </w:r>
      <w:r w:rsidR="00ED5DEF">
        <w:rPr>
          <w:rFonts w:ascii="Times New Roman" w:hAnsi="Times New Roman" w:cs="Times New Roman"/>
          <w:sz w:val="24"/>
          <w:szCs w:val="24"/>
        </w:rPr>
        <w:t xml:space="preserve">στην </w:t>
      </w:r>
      <w:r w:rsidR="00ED5DEF" w:rsidRPr="00ED5DEF">
        <w:rPr>
          <w:rFonts w:ascii="Times New Roman" w:hAnsi="Times New Roman" w:cs="Times New Roman"/>
          <w:i/>
          <w:sz w:val="24"/>
          <w:szCs w:val="24"/>
        </w:rPr>
        <w:t>Έναρξη του Μνημονίου Συνεργασίας Κύκλων Διά Βίου Μάθησης του Πανεπιστημίου Πελοποννήσου με την Κόρινθο Πόλη που Μαθαίνει</w:t>
      </w:r>
      <w:r w:rsidR="00ED5DEF">
        <w:rPr>
          <w:rFonts w:ascii="Times New Roman" w:hAnsi="Times New Roman" w:cs="Times New Roman"/>
          <w:i/>
          <w:sz w:val="24"/>
          <w:szCs w:val="24"/>
        </w:rPr>
        <w:t xml:space="preserve"> </w:t>
      </w:r>
      <w:r w:rsidR="00ED5DEF" w:rsidRPr="00ED5DEF">
        <w:rPr>
          <w:rFonts w:ascii="Times New Roman" w:hAnsi="Times New Roman" w:cs="Times New Roman"/>
          <w:sz w:val="24"/>
          <w:szCs w:val="24"/>
        </w:rPr>
        <w:t>με σ</w:t>
      </w:r>
      <w:r w:rsidR="00ED5DEF">
        <w:rPr>
          <w:rFonts w:ascii="Times New Roman" w:hAnsi="Times New Roman" w:cs="Times New Roman"/>
          <w:bCs/>
          <w:color w:val="000000"/>
          <w:sz w:val="24"/>
          <w:szCs w:val="24"/>
        </w:rPr>
        <w:t>υντονισμό της</w:t>
      </w:r>
      <w:r w:rsidR="00D60C53" w:rsidRPr="00926706">
        <w:rPr>
          <w:rFonts w:ascii="Times New Roman" w:hAnsi="Times New Roman" w:cs="Times New Roman"/>
          <w:b/>
          <w:bCs/>
          <w:color w:val="000000"/>
          <w:sz w:val="24"/>
          <w:szCs w:val="24"/>
        </w:rPr>
        <w:t xml:space="preserve"> </w:t>
      </w:r>
      <w:r w:rsidR="00D60C53" w:rsidRPr="00ED5DEF">
        <w:rPr>
          <w:rFonts w:ascii="Times New Roman" w:hAnsi="Times New Roman" w:cs="Times New Roman"/>
          <w:b/>
          <w:bCs/>
          <w:color w:val="000000"/>
          <w:sz w:val="24"/>
          <w:szCs w:val="24"/>
        </w:rPr>
        <w:t>Γαρυφαλιά</w:t>
      </w:r>
      <w:r w:rsidR="00ED5DEF" w:rsidRPr="00ED5DEF">
        <w:rPr>
          <w:rFonts w:ascii="Times New Roman" w:hAnsi="Times New Roman" w:cs="Times New Roman"/>
          <w:b/>
          <w:bCs/>
          <w:color w:val="000000"/>
          <w:sz w:val="24"/>
          <w:szCs w:val="24"/>
        </w:rPr>
        <w:t>ς</w:t>
      </w:r>
      <w:r w:rsidR="00D60C53" w:rsidRPr="00ED5DEF">
        <w:rPr>
          <w:rFonts w:ascii="Times New Roman" w:hAnsi="Times New Roman" w:cs="Times New Roman"/>
          <w:b/>
          <w:bCs/>
          <w:color w:val="000000"/>
          <w:sz w:val="24"/>
          <w:szCs w:val="24"/>
        </w:rPr>
        <w:t xml:space="preserve">  Χριστοπούλου</w:t>
      </w:r>
      <w:r w:rsidR="00AF3DCF" w:rsidRPr="00AF3DCF">
        <w:rPr>
          <w:rFonts w:ascii="Times New Roman" w:hAnsi="Times New Roman" w:cs="Times New Roman"/>
          <w:b/>
          <w:bCs/>
          <w:color w:val="000000"/>
          <w:sz w:val="24"/>
          <w:szCs w:val="24"/>
        </w:rPr>
        <w:t xml:space="preserve"> (</w:t>
      </w:r>
      <w:r w:rsidR="00AF3DCF">
        <w:rPr>
          <w:rFonts w:ascii="Times New Roman" w:hAnsi="Times New Roman" w:cs="Times New Roman"/>
          <w:b/>
          <w:bCs/>
          <w:color w:val="000000"/>
          <w:sz w:val="24"/>
          <w:szCs w:val="24"/>
        </w:rPr>
        <w:t>Δήμος Κορινθίων)</w:t>
      </w:r>
      <w:r w:rsidR="00D60C53" w:rsidRPr="00ED5DEF">
        <w:rPr>
          <w:rFonts w:ascii="Times New Roman" w:hAnsi="Times New Roman" w:cs="Times New Roman"/>
          <w:b/>
          <w:bCs/>
          <w:color w:val="000000"/>
          <w:sz w:val="24"/>
          <w:szCs w:val="24"/>
        </w:rPr>
        <w:t>,</w:t>
      </w:r>
      <w:r w:rsidR="00D60C53" w:rsidRPr="00926706">
        <w:rPr>
          <w:rFonts w:ascii="Times New Roman" w:hAnsi="Times New Roman" w:cs="Times New Roman"/>
          <w:bCs/>
          <w:color w:val="000000"/>
          <w:sz w:val="24"/>
          <w:szCs w:val="24"/>
        </w:rPr>
        <w:t xml:space="preserve"> </w:t>
      </w:r>
      <w:r w:rsidR="00ED5DEF">
        <w:rPr>
          <w:rFonts w:ascii="Times New Roman" w:hAnsi="Times New Roman" w:cs="Times New Roman"/>
          <w:bCs/>
          <w:color w:val="000000"/>
          <w:sz w:val="24"/>
          <w:szCs w:val="24"/>
        </w:rPr>
        <w:t xml:space="preserve"> και ομιλητές τον </w:t>
      </w:r>
      <w:r w:rsidR="00ED5DEF">
        <w:rPr>
          <w:rFonts w:ascii="Times New Roman" w:hAnsi="Times New Roman" w:cs="Times New Roman"/>
          <w:b/>
          <w:bCs/>
          <w:sz w:val="24"/>
          <w:szCs w:val="24"/>
        </w:rPr>
        <w:t xml:space="preserve">Πέτρο </w:t>
      </w:r>
      <w:proofErr w:type="spellStart"/>
      <w:r w:rsidR="00ED5DEF">
        <w:rPr>
          <w:rFonts w:ascii="Times New Roman" w:hAnsi="Times New Roman" w:cs="Times New Roman"/>
          <w:b/>
          <w:bCs/>
          <w:sz w:val="24"/>
          <w:szCs w:val="24"/>
        </w:rPr>
        <w:t>Γουγουλάκη</w:t>
      </w:r>
      <w:proofErr w:type="spellEnd"/>
      <w:r w:rsidR="00AF3DCF">
        <w:rPr>
          <w:rFonts w:ascii="Times New Roman" w:hAnsi="Times New Roman" w:cs="Times New Roman"/>
          <w:b/>
          <w:bCs/>
          <w:sz w:val="24"/>
          <w:szCs w:val="24"/>
        </w:rPr>
        <w:t xml:space="preserve"> </w:t>
      </w:r>
      <w:r w:rsidR="00AF3DCF">
        <w:rPr>
          <w:rFonts w:ascii="Times New Roman" w:hAnsi="Times New Roman" w:cs="Times New Roman"/>
          <w:b/>
          <w:sz w:val="24"/>
          <w:szCs w:val="24"/>
        </w:rPr>
        <w:t xml:space="preserve">(Πανεπιστήμιο Στοκχόλμης και Πανεπιστήμιο Πελοποννήσου) </w:t>
      </w:r>
      <w:r w:rsidR="00ED5DEF">
        <w:rPr>
          <w:rFonts w:ascii="Times New Roman" w:hAnsi="Times New Roman" w:cs="Times New Roman"/>
          <w:b/>
          <w:bCs/>
          <w:sz w:val="24"/>
          <w:szCs w:val="24"/>
        </w:rPr>
        <w:t xml:space="preserve"> </w:t>
      </w:r>
      <w:r w:rsidR="00ED5DEF" w:rsidRPr="00ED5DEF">
        <w:rPr>
          <w:rFonts w:ascii="Times New Roman" w:hAnsi="Times New Roman" w:cs="Times New Roman"/>
          <w:bCs/>
          <w:sz w:val="24"/>
          <w:szCs w:val="24"/>
        </w:rPr>
        <w:t>και</w:t>
      </w:r>
      <w:r w:rsidR="00ED5DEF">
        <w:rPr>
          <w:rFonts w:ascii="Times New Roman" w:hAnsi="Times New Roman" w:cs="Times New Roman"/>
          <w:bCs/>
          <w:sz w:val="24"/>
          <w:szCs w:val="24"/>
        </w:rPr>
        <w:t xml:space="preserve"> τον </w:t>
      </w:r>
      <w:r w:rsidR="00D60C53" w:rsidRPr="00926706">
        <w:rPr>
          <w:rFonts w:ascii="Times New Roman" w:hAnsi="Times New Roman" w:cs="Times New Roman"/>
          <w:b/>
          <w:bCs/>
          <w:sz w:val="24"/>
          <w:szCs w:val="24"/>
          <w:shd w:val="clear" w:color="auto" w:fill="FFFFFF"/>
        </w:rPr>
        <w:t xml:space="preserve">Γιώργο  </w:t>
      </w:r>
      <w:proofErr w:type="spellStart"/>
      <w:r w:rsidR="00D60C53" w:rsidRPr="00926706">
        <w:rPr>
          <w:rFonts w:ascii="Times New Roman" w:hAnsi="Times New Roman" w:cs="Times New Roman"/>
          <w:b/>
          <w:bCs/>
          <w:sz w:val="24"/>
          <w:szCs w:val="24"/>
          <w:shd w:val="clear" w:color="auto" w:fill="FFFFFF"/>
        </w:rPr>
        <w:t>Μπαγάκη</w:t>
      </w:r>
      <w:proofErr w:type="spellEnd"/>
      <w:r w:rsidR="00D60C53" w:rsidRPr="00926706">
        <w:rPr>
          <w:rFonts w:ascii="Times New Roman" w:hAnsi="Times New Roman" w:cs="Times New Roman"/>
          <w:bCs/>
          <w:sz w:val="24"/>
          <w:szCs w:val="24"/>
        </w:rPr>
        <w:t xml:space="preserve"> </w:t>
      </w:r>
      <w:r w:rsidR="00AF3DCF">
        <w:rPr>
          <w:rFonts w:ascii="Times New Roman" w:hAnsi="Times New Roman" w:cs="Times New Roman"/>
          <w:b/>
          <w:sz w:val="24"/>
          <w:szCs w:val="24"/>
        </w:rPr>
        <w:t>(Κόρινθος Πόλη που Μαθαίνει και Πανεπιστήμιο Πελοποννήσου)</w:t>
      </w:r>
      <w:r w:rsidR="006B24D9">
        <w:rPr>
          <w:rFonts w:ascii="Times New Roman" w:hAnsi="Times New Roman" w:cs="Times New Roman"/>
          <w:b/>
          <w:sz w:val="24"/>
          <w:szCs w:val="24"/>
        </w:rPr>
        <w:t>.</w:t>
      </w:r>
    </w:p>
    <w:p w:rsidR="00FC4BF6" w:rsidRDefault="006B24D9" w:rsidP="00061194">
      <w:pPr>
        <w:rPr>
          <w:rFonts w:ascii="Times New Roman" w:hAnsi="Times New Roman" w:cs="Times New Roman"/>
          <w:sz w:val="24"/>
          <w:szCs w:val="24"/>
        </w:rPr>
      </w:pPr>
      <w:r>
        <w:rPr>
          <w:rFonts w:ascii="Times New Roman" w:hAnsi="Times New Roman" w:cs="Times New Roman"/>
          <w:sz w:val="24"/>
          <w:szCs w:val="24"/>
        </w:rPr>
        <w:t>Στη συνεδρία αυτή συζητήθηκε το πιλοτικό πρόγραμμα ΔΒΜ που ξεκινά άμεσα στο οποίο τονίστηκε η συμμετοχή των δημοτών, η συλλογικότητα, η διερεύνηση των φορέων ΔΒΜ της Κορίνθου, η καταγραφή αναγκών των δημοτών, η από τα κάτω (</w:t>
      </w:r>
      <w:r>
        <w:rPr>
          <w:rFonts w:ascii="Times New Roman" w:hAnsi="Times New Roman" w:cs="Times New Roman"/>
          <w:sz w:val="24"/>
          <w:szCs w:val="24"/>
          <w:lang w:val="en-US"/>
        </w:rPr>
        <w:t>bottom</w:t>
      </w:r>
      <w:r w:rsidRPr="006B24D9">
        <w:rPr>
          <w:rFonts w:ascii="Times New Roman" w:hAnsi="Times New Roman" w:cs="Times New Roman"/>
          <w:sz w:val="24"/>
          <w:szCs w:val="24"/>
        </w:rPr>
        <w:t xml:space="preserve"> </w:t>
      </w:r>
      <w:r>
        <w:rPr>
          <w:rFonts w:ascii="Times New Roman" w:hAnsi="Times New Roman" w:cs="Times New Roman"/>
          <w:sz w:val="24"/>
          <w:szCs w:val="24"/>
          <w:lang w:val="en-US"/>
        </w:rPr>
        <w:t>up</w:t>
      </w:r>
      <w:r w:rsidRPr="006B24D9">
        <w:rPr>
          <w:rFonts w:ascii="Times New Roman" w:hAnsi="Times New Roman" w:cs="Times New Roman"/>
          <w:sz w:val="24"/>
          <w:szCs w:val="24"/>
        </w:rPr>
        <w:t xml:space="preserve">) </w:t>
      </w:r>
      <w:r>
        <w:rPr>
          <w:rFonts w:ascii="Times New Roman" w:hAnsi="Times New Roman" w:cs="Times New Roman"/>
          <w:sz w:val="24"/>
          <w:szCs w:val="24"/>
        </w:rPr>
        <w:t xml:space="preserve">λογική του, </w:t>
      </w:r>
      <w:r w:rsidR="00AA044B">
        <w:rPr>
          <w:rFonts w:ascii="Times New Roman" w:hAnsi="Times New Roman" w:cs="Times New Roman"/>
          <w:sz w:val="24"/>
          <w:szCs w:val="24"/>
        </w:rPr>
        <w:t xml:space="preserve">οι εξωτερικοί σύμβουλοι, </w:t>
      </w:r>
      <w:r>
        <w:rPr>
          <w:rFonts w:ascii="Times New Roman" w:hAnsi="Times New Roman" w:cs="Times New Roman"/>
          <w:sz w:val="24"/>
          <w:szCs w:val="24"/>
        </w:rPr>
        <w:t>ο ρόλος του Πανεπιστημίου, τα όρια του εθελοντισμού, η δημιουργία σχετικής δομής, η βιωσιμότητά του</w:t>
      </w:r>
      <w:r w:rsidR="00AA044B">
        <w:rPr>
          <w:rFonts w:ascii="Times New Roman" w:hAnsi="Times New Roman" w:cs="Times New Roman"/>
          <w:sz w:val="24"/>
          <w:szCs w:val="24"/>
        </w:rPr>
        <w:t xml:space="preserve"> και η απαιτούμενη εμπιστοσύνη.</w:t>
      </w:r>
      <w:r w:rsidR="00814159">
        <w:rPr>
          <w:rFonts w:ascii="Times New Roman" w:hAnsi="Times New Roman" w:cs="Times New Roman"/>
          <w:sz w:val="24"/>
          <w:szCs w:val="24"/>
        </w:rPr>
        <w:t xml:space="preserve"> </w:t>
      </w:r>
      <w:r w:rsidR="00061194">
        <w:rPr>
          <w:rFonts w:ascii="Times New Roman" w:hAnsi="Times New Roman" w:cs="Times New Roman"/>
          <w:sz w:val="24"/>
          <w:szCs w:val="24"/>
        </w:rPr>
        <w:t>Ακολουθούν 2</w:t>
      </w:r>
      <w:r w:rsidR="00814159">
        <w:rPr>
          <w:rFonts w:ascii="Times New Roman" w:hAnsi="Times New Roman" w:cs="Times New Roman"/>
          <w:sz w:val="24"/>
          <w:szCs w:val="24"/>
        </w:rPr>
        <w:t xml:space="preserve"> </w:t>
      </w:r>
      <w:r w:rsidR="00814159">
        <w:rPr>
          <w:rFonts w:ascii="Times New Roman" w:hAnsi="Times New Roman" w:cs="Times New Roman"/>
          <w:sz w:val="24"/>
          <w:szCs w:val="24"/>
          <w:lang w:val="en-US"/>
        </w:rPr>
        <w:t>link</w:t>
      </w:r>
      <w:r w:rsidR="00814159" w:rsidRPr="00061194">
        <w:rPr>
          <w:rFonts w:ascii="Times New Roman" w:hAnsi="Times New Roman" w:cs="Times New Roman"/>
          <w:sz w:val="24"/>
          <w:szCs w:val="24"/>
        </w:rPr>
        <w:t xml:space="preserve"> </w:t>
      </w:r>
      <w:r w:rsidR="00814159">
        <w:rPr>
          <w:rFonts w:ascii="Times New Roman" w:hAnsi="Times New Roman" w:cs="Times New Roman"/>
          <w:sz w:val="24"/>
          <w:szCs w:val="24"/>
        </w:rPr>
        <w:t xml:space="preserve">για </w:t>
      </w:r>
      <w:r w:rsidR="00FD16B5">
        <w:rPr>
          <w:rFonts w:ascii="Times New Roman" w:hAnsi="Times New Roman" w:cs="Times New Roman"/>
          <w:sz w:val="24"/>
          <w:szCs w:val="24"/>
        </w:rPr>
        <w:t xml:space="preserve">τα 2 μέρη </w:t>
      </w:r>
      <w:r w:rsidR="00814159">
        <w:rPr>
          <w:rFonts w:ascii="Times New Roman" w:hAnsi="Times New Roman" w:cs="Times New Roman"/>
          <w:sz w:val="24"/>
          <w:szCs w:val="24"/>
        </w:rPr>
        <w:t>το</w:t>
      </w:r>
      <w:r w:rsidR="00FD16B5">
        <w:rPr>
          <w:rFonts w:ascii="Times New Roman" w:hAnsi="Times New Roman" w:cs="Times New Roman"/>
          <w:sz w:val="24"/>
          <w:szCs w:val="24"/>
        </w:rPr>
        <w:t>υ</w:t>
      </w:r>
      <w:r w:rsidR="00814159">
        <w:rPr>
          <w:rFonts w:ascii="Times New Roman" w:hAnsi="Times New Roman" w:cs="Times New Roman"/>
          <w:sz w:val="24"/>
          <w:szCs w:val="24"/>
        </w:rPr>
        <w:t xml:space="preserve"> </w:t>
      </w:r>
      <w:r w:rsidR="00814159">
        <w:rPr>
          <w:rFonts w:ascii="Times New Roman" w:hAnsi="Times New Roman" w:cs="Times New Roman"/>
          <w:sz w:val="24"/>
          <w:szCs w:val="24"/>
          <w:lang w:val="en-US"/>
        </w:rPr>
        <w:t>video</w:t>
      </w:r>
      <w:r w:rsidR="00814159" w:rsidRPr="00061194">
        <w:rPr>
          <w:rFonts w:ascii="Times New Roman" w:hAnsi="Times New Roman" w:cs="Times New Roman"/>
          <w:sz w:val="24"/>
          <w:szCs w:val="24"/>
        </w:rPr>
        <w:t xml:space="preserve"> </w:t>
      </w:r>
      <w:r w:rsidR="00814159">
        <w:rPr>
          <w:rFonts w:ascii="Times New Roman" w:hAnsi="Times New Roman" w:cs="Times New Roman"/>
          <w:sz w:val="24"/>
          <w:szCs w:val="24"/>
        </w:rPr>
        <w:t>της ημερίδας</w:t>
      </w:r>
      <w:r w:rsidR="00814159" w:rsidRPr="00061194">
        <w:rPr>
          <w:rFonts w:ascii="Times New Roman" w:hAnsi="Times New Roman" w:cs="Times New Roman"/>
          <w:sz w:val="24"/>
          <w:szCs w:val="24"/>
        </w:rPr>
        <w:t>:</w:t>
      </w:r>
      <w:r w:rsidR="00061194" w:rsidRPr="00061194">
        <w:rPr>
          <w:rFonts w:ascii="Times New Roman" w:hAnsi="Times New Roman" w:cs="Times New Roman"/>
          <w:sz w:val="24"/>
          <w:szCs w:val="24"/>
        </w:rPr>
        <w:t xml:space="preserve"> </w:t>
      </w:r>
    </w:p>
    <w:p w:rsidR="00061194" w:rsidRPr="00FD16B5" w:rsidRDefault="00FC4BF6" w:rsidP="00061194">
      <w:pPr>
        <w:rPr>
          <w:color w:val="0563C1" w:themeColor="hyperlink"/>
          <w:sz w:val="28"/>
          <w:szCs w:val="28"/>
          <w:u w:val="single"/>
        </w:rPr>
      </w:pPr>
      <w:hyperlink r:id="rId7" w:history="1">
        <w:r w:rsidR="00061194" w:rsidRPr="00FD16B5">
          <w:rPr>
            <w:color w:val="0563C1" w:themeColor="hyperlink"/>
            <w:sz w:val="28"/>
            <w:szCs w:val="28"/>
            <w:u w:val="single"/>
            <w:lang w:val="en-US"/>
          </w:rPr>
          <w:t>https</w:t>
        </w:r>
        <w:r w:rsidR="00061194" w:rsidRPr="00FD16B5">
          <w:rPr>
            <w:color w:val="0563C1" w:themeColor="hyperlink"/>
            <w:sz w:val="28"/>
            <w:szCs w:val="28"/>
            <w:u w:val="single"/>
          </w:rPr>
          <w:t>://</w:t>
        </w:r>
        <w:r w:rsidR="00061194" w:rsidRPr="00FD16B5">
          <w:rPr>
            <w:color w:val="0563C1" w:themeColor="hyperlink"/>
            <w:sz w:val="28"/>
            <w:szCs w:val="28"/>
            <w:u w:val="single"/>
            <w:lang w:val="en-US"/>
          </w:rPr>
          <w:t>www</w:t>
        </w:r>
        <w:r w:rsidR="00061194" w:rsidRPr="00FD16B5">
          <w:rPr>
            <w:color w:val="0563C1" w:themeColor="hyperlink"/>
            <w:sz w:val="28"/>
            <w:szCs w:val="28"/>
            <w:u w:val="single"/>
          </w:rPr>
          <w:t>.</w:t>
        </w:r>
        <w:proofErr w:type="spellStart"/>
        <w:r w:rsidR="00061194" w:rsidRPr="00FD16B5">
          <w:rPr>
            <w:color w:val="0563C1" w:themeColor="hyperlink"/>
            <w:sz w:val="28"/>
            <w:szCs w:val="28"/>
            <w:u w:val="single"/>
            <w:lang w:val="en-US"/>
          </w:rPr>
          <w:t>youtube</w:t>
        </w:r>
        <w:proofErr w:type="spellEnd"/>
        <w:r w:rsidR="00061194" w:rsidRPr="00FD16B5">
          <w:rPr>
            <w:color w:val="0563C1" w:themeColor="hyperlink"/>
            <w:sz w:val="28"/>
            <w:szCs w:val="28"/>
            <w:u w:val="single"/>
          </w:rPr>
          <w:t>.</w:t>
        </w:r>
        <w:r w:rsidR="00061194" w:rsidRPr="00FD16B5">
          <w:rPr>
            <w:color w:val="0563C1" w:themeColor="hyperlink"/>
            <w:sz w:val="28"/>
            <w:szCs w:val="28"/>
            <w:u w:val="single"/>
            <w:lang w:val="en-US"/>
          </w:rPr>
          <w:t>com</w:t>
        </w:r>
        <w:r w:rsidR="00061194" w:rsidRPr="00FD16B5">
          <w:rPr>
            <w:color w:val="0563C1" w:themeColor="hyperlink"/>
            <w:sz w:val="28"/>
            <w:szCs w:val="28"/>
            <w:u w:val="single"/>
          </w:rPr>
          <w:t>/</w:t>
        </w:r>
        <w:r w:rsidR="00061194" w:rsidRPr="00FD16B5">
          <w:rPr>
            <w:color w:val="0563C1" w:themeColor="hyperlink"/>
            <w:sz w:val="28"/>
            <w:szCs w:val="28"/>
            <w:u w:val="single"/>
            <w:lang w:val="en-US"/>
          </w:rPr>
          <w:t>watch</w:t>
        </w:r>
        <w:r w:rsidR="00061194" w:rsidRPr="00FD16B5">
          <w:rPr>
            <w:color w:val="0563C1" w:themeColor="hyperlink"/>
            <w:sz w:val="28"/>
            <w:szCs w:val="28"/>
            <w:u w:val="single"/>
          </w:rPr>
          <w:t>?</w:t>
        </w:r>
        <w:r w:rsidR="00061194" w:rsidRPr="00FD16B5">
          <w:rPr>
            <w:color w:val="0563C1" w:themeColor="hyperlink"/>
            <w:sz w:val="28"/>
            <w:szCs w:val="28"/>
            <w:u w:val="single"/>
            <w:lang w:val="en-US"/>
          </w:rPr>
          <w:t>v</w:t>
        </w:r>
        <w:r w:rsidR="00061194" w:rsidRPr="00FD16B5">
          <w:rPr>
            <w:color w:val="0563C1" w:themeColor="hyperlink"/>
            <w:sz w:val="28"/>
            <w:szCs w:val="28"/>
            <w:u w:val="single"/>
          </w:rPr>
          <w:t>=</w:t>
        </w:r>
        <w:proofErr w:type="spellStart"/>
        <w:r w:rsidR="00061194" w:rsidRPr="00FD16B5">
          <w:rPr>
            <w:color w:val="0563C1" w:themeColor="hyperlink"/>
            <w:sz w:val="28"/>
            <w:szCs w:val="28"/>
            <w:u w:val="single"/>
            <w:lang w:val="en-US"/>
          </w:rPr>
          <w:t>i</w:t>
        </w:r>
        <w:proofErr w:type="spellEnd"/>
        <w:r w:rsidR="00061194" w:rsidRPr="00FD16B5">
          <w:rPr>
            <w:color w:val="0563C1" w:themeColor="hyperlink"/>
            <w:sz w:val="28"/>
            <w:szCs w:val="28"/>
            <w:u w:val="single"/>
          </w:rPr>
          <w:t>0</w:t>
        </w:r>
        <w:r w:rsidR="00061194" w:rsidRPr="00FD16B5">
          <w:rPr>
            <w:color w:val="0563C1" w:themeColor="hyperlink"/>
            <w:sz w:val="28"/>
            <w:szCs w:val="28"/>
            <w:u w:val="single"/>
            <w:lang w:val="en-US"/>
          </w:rPr>
          <w:t>ZOG</w:t>
        </w:r>
        <w:r w:rsidR="00061194" w:rsidRPr="00FD16B5">
          <w:rPr>
            <w:color w:val="0563C1" w:themeColor="hyperlink"/>
            <w:sz w:val="28"/>
            <w:szCs w:val="28"/>
            <w:u w:val="single"/>
          </w:rPr>
          <w:t>-</w:t>
        </w:r>
        <w:proofErr w:type="spellStart"/>
        <w:r w:rsidR="00061194" w:rsidRPr="00FD16B5">
          <w:rPr>
            <w:color w:val="0563C1" w:themeColor="hyperlink"/>
            <w:sz w:val="28"/>
            <w:szCs w:val="28"/>
            <w:u w:val="single"/>
            <w:lang w:val="en-US"/>
          </w:rPr>
          <w:t>pA</w:t>
        </w:r>
        <w:proofErr w:type="spellEnd"/>
        <w:r w:rsidR="00061194" w:rsidRPr="00FD16B5">
          <w:rPr>
            <w:color w:val="0563C1" w:themeColor="hyperlink"/>
            <w:sz w:val="28"/>
            <w:szCs w:val="28"/>
            <w:u w:val="single"/>
          </w:rPr>
          <w:t>0</w:t>
        </w:r>
        <w:proofErr w:type="spellStart"/>
        <w:r w:rsidR="00061194" w:rsidRPr="00FD16B5">
          <w:rPr>
            <w:color w:val="0563C1" w:themeColor="hyperlink"/>
            <w:sz w:val="28"/>
            <w:szCs w:val="28"/>
            <w:u w:val="single"/>
            <w:lang w:val="en-US"/>
          </w:rPr>
          <w:t>vU</w:t>
        </w:r>
        <w:proofErr w:type="spellEnd"/>
      </w:hyperlink>
    </w:p>
    <w:p w:rsidR="00335E06" w:rsidRPr="00FC4BF6" w:rsidRDefault="00FC4BF6" w:rsidP="00FD16B5">
      <w:pPr>
        <w:spacing w:line="259" w:lineRule="auto"/>
        <w:rPr>
          <w:rFonts w:ascii="Times New Roman" w:hAnsi="Times New Roman" w:cs="Times New Roman"/>
          <w:sz w:val="24"/>
          <w:szCs w:val="24"/>
        </w:rPr>
      </w:pPr>
      <w:hyperlink r:id="rId8" w:history="1">
        <w:r w:rsidR="00FD16B5" w:rsidRPr="00FD16B5">
          <w:rPr>
            <w:color w:val="0563C1" w:themeColor="hyperlink"/>
            <w:sz w:val="28"/>
            <w:szCs w:val="28"/>
            <w:u w:val="single"/>
            <w:lang w:val="en-US"/>
          </w:rPr>
          <w:t>https</w:t>
        </w:r>
        <w:r w:rsidR="00FD16B5" w:rsidRPr="00FD16B5">
          <w:rPr>
            <w:color w:val="0563C1" w:themeColor="hyperlink"/>
            <w:sz w:val="28"/>
            <w:szCs w:val="28"/>
            <w:u w:val="single"/>
          </w:rPr>
          <w:t>://</w:t>
        </w:r>
        <w:r w:rsidR="00FD16B5" w:rsidRPr="00FD16B5">
          <w:rPr>
            <w:color w:val="0563C1" w:themeColor="hyperlink"/>
            <w:sz w:val="28"/>
            <w:szCs w:val="28"/>
            <w:u w:val="single"/>
            <w:lang w:val="en-US"/>
          </w:rPr>
          <w:t>www</w:t>
        </w:r>
        <w:r w:rsidR="00FD16B5" w:rsidRPr="00FD16B5">
          <w:rPr>
            <w:color w:val="0563C1" w:themeColor="hyperlink"/>
            <w:sz w:val="28"/>
            <w:szCs w:val="28"/>
            <w:u w:val="single"/>
          </w:rPr>
          <w:t>.</w:t>
        </w:r>
        <w:proofErr w:type="spellStart"/>
        <w:r w:rsidR="00FD16B5" w:rsidRPr="00FD16B5">
          <w:rPr>
            <w:color w:val="0563C1" w:themeColor="hyperlink"/>
            <w:sz w:val="28"/>
            <w:szCs w:val="28"/>
            <w:u w:val="single"/>
            <w:lang w:val="en-US"/>
          </w:rPr>
          <w:t>youtube</w:t>
        </w:r>
        <w:proofErr w:type="spellEnd"/>
        <w:r w:rsidR="00FD16B5" w:rsidRPr="00FD16B5">
          <w:rPr>
            <w:color w:val="0563C1" w:themeColor="hyperlink"/>
            <w:sz w:val="28"/>
            <w:szCs w:val="28"/>
            <w:u w:val="single"/>
          </w:rPr>
          <w:t>.</w:t>
        </w:r>
        <w:r w:rsidR="00FD16B5" w:rsidRPr="00FD16B5">
          <w:rPr>
            <w:color w:val="0563C1" w:themeColor="hyperlink"/>
            <w:sz w:val="28"/>
            <w:szCs w:val="28"/>
            <w:u w:val="single"/>
            <w:lang w:val="en-US"/>
          </w:rPr>
          <w:t>com</w:t>
        </w:r>
        <w:r w:rsidR="00FD16B5" w:rsidRPr="00FD16B5">
          <w:rPr>
            <w:color w:val="0563C1" w:themeColor="hyperlink"/>
            <w:sz w:val="28"/>
            <w:szCs w:val="28"/>
            <w:u w:val="single"/>
          </w:rPr>
          <w:t>/</w:t>
        </w:r>
        <w:r w:rsidR="00FD16B5" w:rsidRPr="00FD16B5">
          <w:rPr>
            <w:color w:val="0563C1" w:themeColor="hyperlink"/>
            <w:sz w:val="28"/>
            <w:szCs w:val="28"/>
            <w:u w:val="single"/>
            <w:lang w:val="en-US"/>
          </w:rPr>
          <w:t>watch</w:t>
        </w:r>
        <w:r w:rsidR="00FD16B5" w:rsidRPr="00FD16B5">
          <w:rPr>
            <w:color w:val="0563C1" w:themeColor="hyperlink"/>
            <w:sz w:val="28"/>
            <w:szCs w:val="28"/>
            <w:u w:val="single"/>
          </w:rPr>
          <w:t>?</w:t>
        </w:r>
        <w:r w:rsidR="00FD16B5" w:rsidRPr="00FD16B5">
          <w:rPr>
            <w:color w:val="0563C1" w:themeColor="hyperlink"/>
            <w:sz w:val="28"/>
            <w:szCs w:val="28"/>
            <w:u w:val="single"/>
            <w:lang w:val="en-US"/>
          </w:rPr>
          <w:t>v</w:t>
        </w:r>
        <w:r w:rsidR="00FD16B5" w:rsidRPr="00FD16B5">
          <w:rPr>
            <w:color w:val="0563C1" w:themeColor="hyperlink"/>
            <w:sz w:val="28"/>
            <w:szCs w:val="28"/>
            <w:u w:val="single"/>
          </w:rPr>
          <w:t>=-</w:t>
        </w:r>
        <w:proofErr w:type="spellStart"/>
        <w:r w:rsidR="00FD16B5" w:rsidRPr="00FD16B5">
          <w:rPr>
            <w:color w:val="0563C1" w:themeColor="hyperlink"/>
            <w:sz w:val="28"/>
            <w:szCs w:val="28"/>
            <w:u w:val="single"/>
            <w:lang w:val="en-US"/>
          </w:rPr>
          <w:t>tVk</w:t>
        </w:r>
        <w:proofErr w:type="spellEnd"/>
        <w:r w:rsidR="00FD16B5" w:rsidRPr="00FD16B5">
          <w:rPr>
            <w:color w:val="0563C1" w:themeColor="hyperlink"/>
            <w:sz w:val="28"/>
            <w:szCs w:val="28"/>
            <w:u w:val="single"/>
          </w:rPr>
          <w:t>5</w:t>
        </w:r>
        <w:proofErr w:type="spellStart"/>
        <w:r w:rsidR="00FD16B5" w:rsidRPr="00FD16B5">
          <w:rPr>
            <w:color w:val="0563C1" w:themeColor="hyperlink"/>
            <w:sz w:val="28"/>
            <w:szCs w:val="28"/>
            <w:u w:val="single"/>
            <w:lang w:val="en-US"/>
          </w:rPr>
          <w:t>KDkZ</w:t>
        </w:r>
        <w:proofErr w:type="spellEnd"/>
        <w:r w:rsidR="00FD16B5" w:rsidRPr="00FD16B5">
          <w:rPr>
            <w:color w:val="0563C1" w:themeColor="hyperlink"/>
            <w:sz w:val="28"/>
            <w:szCs w:val="28"/>
            <w:u w:val="single"/>
          </w:rPr>
          <w:t>_</w:t>
        </w:r>
        <w:r w:rsidR="00FD16B5" w:rsidRPr="00FD16B5">
          <w:rPr>
            <w:color w:val="0563C1" w:themeColor="hyperlink"/>
            <w:sz w:val="28"/>
            <w:szCs w:val="28"/>
            <w:u w:val="single"/>
            <w:lang w:val="en-US"/>
          </w:rPr>
          <w:t>A</w:t>
        </w:r>
        <w:r w:rsidR="00FD16B5" w:rsidRPr="00FD16B5">
          <w:rPr>
            <w:color w:val="0563C1" w:themeColor="hyperlink"/>
            <w:sz w:val="28"/>
            <w:szCs w:val="28"/>
            <w:u w:val="single"/>
          </w:rPr>
          <w:t>&amp;</w:t>
        </w:r>
        <w:r w:rsidR="00FD16B5" w:rsidRPr="00FD16B5">
          <w:rPr>
            <w:color w:val="0563C1" w:themeColor="hyperlink"/>
            <w:sz w:val="28"/>
            <w:szCs w:val="28"/>
            <w:u w:val="single"/>
            <w:lang w:val="en-US"/>
          </w:rPr>
          <w:t>t</w:t>
        </w:r>
        <w:r w:rsidR="00FD16B5" w:rsidRPr="00FD16B5">
          <w:rPr>
            <w:color w:val="0563C1" w:themeColor="hyperlink"/>
            <w:sz w:val="28"/>
            <w:szCs w:val="28"/>
            <w:u w:val="single"/>
          </w:rPr>
          <w:t>=0</w:t>
        </w:r>
        <w:r w:rsidR="00FD16B5" w:rsidRPr="00FD16B5">
          <w:rPr>
            <w:color w:val="0563C1" w:themeColor="hyperlink"/>
            <w:sz w:val="28"/>
            <w:szCs w:val="28"/>
            <w:u w:val="single"/>
            <w:lang w:val="en-US"/>
          </w:rPr>
          <w:t>s</w:t>
        </w:r>
      </w:hyperlink>
    </w:p>
    <w:sectPr w:rsidR="00335E06" w:rsidRPr="00FC4B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A2"/>
    <w:rsid w:val="00061194"/>
    <w:rsid w:val="000D1150"/>
    <w:rsid w:val="00291C18"/>
    <w:rsid w:val="002B3311"/>
    <w:rsid w:val="0031720E"/>
    <w:rsid w:val="00333913"/>
    <w:rsid w:val="00335E06"/>
    <w:rsid w:val="00480A19"/>
    <w:rsid w:val="004F42ED"/>
    <w:rsid w:val="005202B0"/>
    <w:rsid w:val="005E76B0"/>
    <w:rsid w:val="006832A4"/>
    <w:rsid w:val="006B24D9"/>
    <w:rsid w:val="00746251"/>
    <w:rsid w:val="0075513E"/>
    <w:rsid w:val="00781384"/>
    <w:rsid w:val="007E0980"/>
    <w:rsid w:val="00814159"/>
    <w:rsid w:val="00926706"/>
    <w:rsid w:val="00AA03DB"/>
    <w:rsid w:val="00AA044B"/>
    <w:rsid w:val="00AF3DCF"/>
    <w:rsid w:val="00B11BA2"/>
    <w:rsid w:val="00B161A2"/>
    <w:rsid w:val="00B34730"/>
    <w:rsid w:val="00B45F18"/>
    <w:rsid w:val="00D60C53"/>
    <w:rsid w:val="00E0620B"/>
    <w:rsid w:val="00ED5DEF"/>
    <w:rsid w:val="00F7240E"/>
    <w:rsid w:val="00FC4BF6"/>
    <w:rsid w:val="00FD16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2928E-23C9-42A2-AA72-F7F186EE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C5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60C53"/>
    <w:rPr>
      <w:color w:val="0563C1" w:themeColor="hyperlink"/>
      <w:u w:val="single"/>
    </w:rPr>
  </w:style>
  <w:style w:type="paragraph" w:styleId="Web">
    <w:name w:val="Normal (Web)"/>
    <w:basedOn w:val="a"/>
    <w:uiPriority w:val="99"/>
    <w:semiHidden/>
    <w:unhideWhenUsed/>
    <w:rsid w:val="00D60C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w:basedOn w:val="a"/>
    <w:link w:val="Char"/>
    <w:uiPriority w:val="99"/>
    <w:semiHidden/>
    <w:unhideWhenUsed/>
    <w:rsid w:val="00D60C53"/>
    <w:pPr>
      <w:shd w:val="clear" w:color="auto" w:fill="81D41A"/>
      <w:suppressAutoHyphens/>
      <w:spacing w:after="140" w:line="276" w:lineRule="auto"/>
      <w:jc w:val="center"/>
    </w:pPr>
    <w:rPr>
      <w:rFonts w:ascii="Times New Roman" w:hAnsi="Times New Roman"/>
      <w:color w:val="2A6099"/>
      <w:sz w:val="36"/>
    </w:rPr>
  </w:style>
  <w:style w:type="character" w:customStyle="1" w:styleId="Char">
    <w:name w:val="Σώμα κειμένου Char"/>
    <w:basedOn w:val="a0"/>
    <w:link w:val="a3"/>
    <w:uiPriority w:val="99"/>
    <w:semiHidden/>
    <w:rsid w:val="00D60C53"/>
    <w:rPr>
      <w:rFonts w:ascii="Times New Roman" w:hAnsi="Times New Roman"/>
      <w:color w:val="2A6099"/>
      <w:sz w:val="36"/>
      <w:shd w:val="clear" w:color="auto" w:fill="81D41A"/>
    </w:rPr>
  </w:style>
  <w:style w:type="paragraph" w:styleId="a4">
    <w:name w:val="List Paragraph"/>
    <w:basedOn w:val="a"/>
    <w:uiPriority w:val="34"/>
    <w:qFormat/>
    <w:rsid w:val="00D60C53"/>
    <w:pPr>
      <w:shd w:val="clear" w:color="auto" w:fill="FFFFFF"/>
      <w:suppressAutoHyphens/>
      <w:ind w:left="720"/>
      <w:contextualSpacing/>
    </w:pPr>
    <w:rPr>
      <w:rFonts w:ascii="Times New Roman" w:hAnsi="Times New Roman"/>
      <w:sz w:val="24"/>
    </w:rPr>
  </w:style>
  <w:style w:type="paragraph" w:styleId="a5">
    <w:name w:val="header"/>
    <w:basedOn w:val="a"/>
    <w:link w:val="Char0"/>
    <w:rsid w:val="00E0620B"/>
    <w:pPr>
      <w:suppressAutoHyphens/>
      <w:spacing w:line="259" w:lineRule="auto"/>
    </w:pPr>
    <w:rPr>
      <w:sz w:val="28"/>
    </w:rPr>
  </w:style>
  <w:style w:type="character" w:customStyle="1" w:styleId="Char0">
    <w:name w:val="Κεφαλίδα Char"/>
    <w:basedOn w:val="a0"/>
    <w:link w:val="a5"/>
    <w:rsid w:val="00E0620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4044">
      <w:bodyDiv w:val="1"/>
      <w:marLeft w:val="0"/>
      <w:marRight w:val="0"/>
      <w:marTop w:val="0"/>
      <w:marBottom w:val="0"/>
      <w:divBdr>
        <w:top w:val="none" w:sz="0" w:space="0" w:color="auto"/>
        <w:left w:val="none" w:sz="0" w:space="0" w:color="auto"/>
        <w:bottom w:val="none" w:sz="0" w:space="0" w:color="auto"/>
        <w:right w:val="none" w:sz="0" w:space="0" w:color="auto"/>
      </w:divBdr>
    </w:div>
    <w:div w:id="87696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Vk5KDkZ_A&amp;t=0s" TargetMode="External"/><Relationship Id="rId3" Type="http://schemas.openxmlformats.org/officeDocument/2006/relationships/webSettings" Target="webSettings.xml"/><Relationship Id="rId7" Type="http://schemas.openxmlformats.org/officeDocument/2006/relationships/hyperlink" Target="https://www.youtube.com/watch?v=i0ZOG-pA0v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722</Words>
  <Characters>3904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UOP-USER</dc:creator>
  <cp:keywords/>
  <dc:description/>
  <cp:lastModifiedBy>UOP-USER</cp:lastModifiedBy>
  <cp:revision>22</cp:revision>
  <dcterms:created xsi:type="dcterms:W3CDTF">2024-07-06T15:29:00Z</dcterms:created>
  <dcterms:modified xsi:type="dcterms:W3CDTF">2024-07-09T18:33:00Z</dcterms:modified>
</cp:coreProperties>
</file>