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878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9B1491" w:rsidTr="004D3F8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91" w:rsidRDefault="009B1491" w:rsidP="004D3F83">
            <w:pPr>
              <w:pStyle w:val="a3"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Liberation Serif" w:hAnsi="Liberation Serif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8CE5FB5" wp14:editId="703A5F98">
                  <wp:extent cx="1456055" cy="1346835"/>
                  <wp:effectExtent l="0" t="0" r="0" b="0"/>
                  <wp:docPr id="1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91" w:rsidRDefault="009B1491" w:rsidP="004D3F83">
            <w:pPr>
              <w:pStyle w:val="a3"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 wp14:anchorId="0A7236F1" wp14:editId="5AB2849B">
                  <wp:extent cx="1220470" cy="1503045"/>
                  <wp:effectExtent l="0" t="0" r="0" b="0"/>
                  <wp:docPr id="2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91" w:rsidRDefault="009B1491" w:rsidP="004D3F83">
            <w:pPr>
              <w:pStyle w:val="a3"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Liberation Serif" w:hAnsi="Liberation Serif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D960BF9" wp14:editId="505604E1">
                  <wp:extent cx="1501140" cy="1501140"/>
                  <wp:effectExtent l="0" t="0" r="0" b="0"/>
                  <wp:docPr id="3" name="Εικόν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9B" w:rsidRPr="0019429B" w:rsidRDefault="0019429B" w:rsidP="0019429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7984" w:rsidRDefault="00597984" w:rsidP="0059798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7984" w:rsidRPr="00B40154" w:rsidRDefault="00597984" w:rsidP="005979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0154">
        <w:rPr>
          <w:rFonts w:ascii="Times New Roman" w:hAnsi="Times New Roman" w:cs="Times New Roman"/>
          <w:b/>
          <w:color w:val="FF0000"/>
          <w:sz w:val="28"/>
          <w:szCs w:val="28"/>
        </w:rPr>
        <w:t>ΔΙΑΔΙΚΤΥΑΚΗ ΗΜΕΡΙΔΑ</w:t>
      </w:r>
    </w:p>
    <w:p w:rsidR="00597984" w:rsidRPr="00B40154" w:rsidRDefault="00597984" w:rsidP="0019429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7984" w:rsidRPr="00B40154" w:rsidRDefault="00597984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1B5DBB" w:rsidRPr="00B40154" w:rsidRDefault="001B5DBB" w:rsidP="001B5DB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40154">
        <w:rPr>
          <w:rFonts w:ascii="Times New Roman" w:hAnsi="Times New Roman" w:cs="Times New Roman"/>
          <w:b/>
          <w:color w:val="0070C0"/>
          <w:sz w:val="32"/>
          <w:szCs w:val="32"/>
        </w:rPr>
        <w:t>ΜΕΤΑ ΤΗΝ ΚΑΤΑΡΓΗΣΗ Τ</w:t>
      </w:r>
      <w:r w:rsidR="00A23AE9" w:rsidRPr="00B40154">
        <w:rPr>
          <w:rFonts w:ascii="Times New Roman" w:hAnsi="Times New Roman" w:cs="Times New Roman"/>
          <w:b/>
          <w:color w:val="0070C0"/>
          <w:sz w:val="32"/>
          <w:szCs w:val="32"/>
        </w:rPr>
        <w:t>ΩΝ ΚΕΝΤΡΩΝ</w:t>
      </w:r>
      <w:r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AC2EB4"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ΔΙΑ ΒΙΟΥ </w:t>
      </w:r>
      <w:r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ΜΑΘΗΣΗΣ </w:t>
      </w:r>
      <w:r w:rsidR="00A23AE9"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ΣΤΟΥΣ </w:t>
      </w:r>
      <w:r w:rsidRPr="00B40154">
        <w:rPr>
          <w:rFonts w:ascii="Times New Roman" w:hAnsi="Times New Roman" w:cs="Times New Roman"/>
          <w:b/>
          <w:color w:val="0070C0"/>
          <w:sz w:val="32"/>
          <w:szCs w:val="32"/>
        </w:rPr>
        <w:t>ΔΗΜ</w:t>
      </w:r>
      <w:r w:rsidR="00A5535D" w:rsidRPr="00B40154">
        <w:rPr>
          <w:rFonts w:ascii="Times New Roman" w:hAnsi="Times New Roman" w:cs="Times New Roman"/>
          <w:b/>
          <w:color w:val="0070C0"/>
          <w:sz w:val="32"/>
          <w:szCs w:val="32"/>
        </w:rPr>
        <w:t>ΟΥΣ</w:t>
      </w:r>
      <w:r w:rsidR="00A23AE9"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B40154">
        <w:rPr>
          <w:rFonts w:ascii="Times New Roman" w:hAnsi="Times New Roman" w:cs="Times New Roman"/>
          <w:b/>
          <w:color w:val="0070C0"/>
          <w:sz w:val="32"/>
          <w:szCs w:val="32"/>
        </w:rPr>
        <w:t>ΤΙ;</w:t>
      </w:r>
      <w:r w:rsidR="00AC2EB4" w:rsidRPr="00B401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AC2EB4" w:rsidRPr="00B4015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Bottom</w:t>
      </w:r>
      <w:r w:rsidR="00AC2EB4" w:rsidRPr="00B40154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AC2EB4" w:rsidRPr="00B4015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up</w:t>
      </w:r>
      <w:r w:rsidR="00AC2EB4" w:rsidRPr="00B401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κύκλοι δια βίου μάθησης </w:t>
      </w:r>
      <w:r w:rsidR="00A23AE9" w:rsidRPr="00B40154">
        <w:rPr>
          <w:rFonts w:ascii="Times New Roman" w:hAnsi="Times New Roman" w:cs="Times New Roman"/>
          <w:b/>
          <w:color w:val="0070C0"/>
          <w:sz w:val="28"/>
          <w:szCs w:val="28"/>
        </w:rPr>
        <w:t>στην Κόρινθο Πόλη που Μαθαίνει</w:t>
      </w:r>
    </w:p>
    <w:p w:rsidR="00597984" w:rsidRPr="00B40154" w:rsidRDefault="00597984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3B1183" w:rsidRPr="00B40154" w:rsidRDefault="003B1183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A5535D" w:rsidRPr="00B40154" w:rsidRDefault="00A5535D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A5535D" w:rsidRPr="00B40154" w:rsidRDefault="00A5535D" w:rsidP="00A5535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0154">
        <w:rPr>
          <w:rFonts w:ascii="Times New Roman" w:hAnsi="Times New Roman" w:cs="Times New Roman"/>
          <w:b/>
          <w:color w:val="0070C0"/>
          <w:sz w:val="28"/>
          <w:szCs w:val="28"/>
        </w:rPr>
        <w:t>ΠΑΡΑΣΚΕΥΗ 28 ΙΟ</w:t>
      </w:r>
      <w:r w:rsidRPr="00B4015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YNIOY</w:t>
      </w:r>
      <w:r w:rsidRPr="00B401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5535D" w:rsidRDefault="00A5535D" w:rsidP="00A5535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01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0657E" w:rsidRPr="00B40154">
        <w:rPr>
          <w:rFonts w:ascii="Times New Roman" w:hAnsi="Times New Roman" w:cs="Times New Roman"/>
          <w:b/>
          <w:color w:val="0070C0"/>
          <w:sz w:val="28"/>
          <w:szCs w:val="28"/>
        </w:rPr>
        <w:t>17.30-20.30</w:t>
      </w:r>
    </w:p>
    <w:p w:rsidR="006C0428" w:rsidRPr="0087122D" w:rsidRDefault="003B1183" w:rsidP="003B1183">
      <w:pPr>
        <w:tabs>
          <w:tab w:val="left" w:pos="3387"/>
        </w:tabs>
        <w:rPr>
          <w:rStyle w:val="-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</w:t>
      </w:r>
      <w:r w:rsidR="006C0428">
        <w:rPr>
          <w:rFonts w:ascii="Times New Roman" w:hAnsi="Times New Roman" w:cs="Times New Roman"/>
          <w:b/>
          <w:color w:val="0070C0"/>
          <w:sz w:val="24"/>
          <w:szCs w:val="24"/>
        </w:rPr>
        <w:t>Σύνδεσμος</w:t>
      </w:r>
      <w:r w:rsidR="00AF37BB" w:rsidRPr="006C04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hyperlink r:id="rId9" w:history="1">
        <w:r w:rsidR="006C0428" w:rsidRPr="006C0428">
          <w:rPr>
            <w:rStyle w:val="-"/>
            <w:sz w:val="28"/>
            <w:szCs w:val="28"/>
            <w:lang w:val="en-US"/>
          </w:rPr>
          <w:t>https</w:t>
        </w:r>
        <w:r w:rsidR="006C0428" w:rsidRPr="006C0428">
          <w:rPr>
            <w:rStyle w:val="-"/>
            <w:sz w:val="28"/>
            <w:szCs w:val="28"/>
          </w:rPr>
          <w:t>://</w:t>
        </w:r>
        <w:r w:rsidR="006C0428" w:rsidRPr="006C0428">
          <w:rPr>
            <w:rStyle w:val="-"/>
            <w:sz w:val="28"/>
            <w:szCs w:val="28"/>
            <w:lang w:val="en-US"/>
          </w:rPr>
          <w:t>tinyurl</w:t>
        </w:r>
        <w:r w:rsidR="006C0428" w:rsidRPr="006C0428">
          <w:rPr>
            <w:rStyle w:val="-"/>
            <w:sz w:val="28"/>
            <w:szCs w:val="28"/>
          </w:rPr>
          <w:t>.</w:t>
        </w:r>
        <w:r w:rsidR="006C0428" w:rsidRPr="006C0428">
          <w:rPr>
            <w:rStyle w:val="-"/>
            <w:sz w:val="28"/>
            <w:szCs w:val="28"/>
            <w:lang w:val="en-US"/>
          </w:rPr>
          <w:t>com</w:t>
        </w:r>
        <w:r w:rsidR="006C0428" w:rsidRPr="006C0428">
          <w:rPr>
            <w:rStyle w:val="-"/>
            <w:sz w:val="28"/>
            <w:szCs w:val="28"/>
          </w:rPr>
          <w:t>/</w:t>
        </w:r>
        <w:r w:rsidR="006C0428" w:rsidRPr="006C0428">
          <w:rPr>
            <w:rStyle w:val="-"/>
            <w:sz w:val="28"/>
            <w:szCs w:val="28"/>
            <w:lang w:val="en-US"/>
          </w:rPr>
          <w:t>UOP</w:t>
        </w:r>
        <w:r w:rsidR="006C0428" w:rsidRPr="006C0428">
          <w:rPr>
            <w:rStyle w:val="-"/>
            <w:sz w:val="28"/>
            <w:szCs w:val="28"/>
          </w:rPr>
          <w:t>-</w:t>
        </w:r>
        <w:r w:rsidR="006C0428" w:rsidRPr="006C0428">
          <w:rPr>
            <w:rStyle w:val="-"/>
            <w:sz w:val="28"/>
            <w:szCs w:val="28"/>
            <w:lang w:val="en-US"/>
          </w:rPr>
          <w:t>DSEP</w:t>
        </w:r>
        <w:r w:rsidR="006C0428" w:rsidRPr="006C0428">
          <w:rPr>
            <w:rStyle w:val="-"/>
            <w:sz w:val="28"/>
            <w:szCs w:val="28"/>
          </w:rPr>
          <w:t>-</w:t>
        </w:r>
        <w:r w:rsidR="006C0428" w:rsidRPr="006C0428">
          <w:rPr>
            <w:rStyle w:val="-"/>
            <w:sz w:val="28"/>
            <w:szCs w:val="28"/>
            <w:lang w:val="en-US"/>
          </w:rPr>
          <w:t>Bagakis</w:t>
        </w:r>
      </w:hyperlink>
    </w:p>
    <w:p w:rsidR="00933202" w:rsidRPr="006C0428" w:rsidRDefault="00933202" w:rsidP="003B1183">
      <w:pPr>
        <w:tabs>
          <w:tab w:val="left" w:pos="3387"/>
        </w:tabs>
        <w:rPr>
          <w:sz w:val="28"/>
          <w:szCs w:val="28"/>
        </w:rPr>
      </w:pPr>
    </w:p>
    <w:p w:rsidR="00933202" w:rsidRDefault="00933202" w:rsidP="00933202">
      <w:pPr>
        <w:pStyle w:val="Web"/>
        <w:jc w:val="center"/>
      </w:pPr>
      <w:r>
        <w:rPr>
          <w:noProof/>
        </w:rPr>
        <w:drawing>
          <wp:inline distT="0" distB="0" distL="0" distR="0" wp14:anchorId="3B17943F" wp14:editId="7E6DCD64">
            <wp:extent cx="2940685" cy="1550670"/>
            <wp:effectExtent l="0" t="0" r="0" b="0"/>
            <wp:docPr id="5" name="Εικόνα 5" descr="C:\Users\UOP-USER\Desktop\αρχείο λήψης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P-USER\Desktop\αρχείο λήψης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02" w:rsidRDefault="00933202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886119" w:rsidRDefault="00886119" w:rsidP="0019429B">
      <w:pPr>
        <w:jc w:val="center"/>
        <w:rPr>
          <w:rFonts w:ascii="Times New Roman" w:hAnsi="Times New Roman" w:cs="Times New Roman"/>
          <w:b/>
          <w:color w:val="0070C0"/>
        </w:rPr>
      </w:pPr>
    </w:p>
    <w:p w:rsidR="00597984" w:rsidRPr="00B40154" w:rsidRDefault="00770AAC" w:rsidP="0019429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0154">
        <w:rPr>
          <w:rFonts w:ascii="Times New Roman" w:hAnsi="Times New Roman" w:cs="Times New Roman"/>
          <w:b/>
          <w:color w:val="0070C0"/>
          <w:sz w:val="28"/>
          <w:szCs w:val="28"/>
        </w:rPr>
        <w:t>ΔΙΟΡΓΑΝΩΣΗ: ΚΟΡΙΝΘΟΣ ΠΟΛΗ ΠΟΥ ΜΑΘΑΙΝΕΙ ΚΑΙ ΠΑΝΕΠΙΣΤΗΜΙΟ ΠΕΛΟΠΟΝΝΗΣΟΥ</w:t>
      </w:r>
    </w:p>
    <w:p w:rsidR="0019429B" w:rsidRPr="00B40154" w:rsidRDefault="0019429B" w:rsidP="006C042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015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ΠΛΑΙΣΙΟ ΤΗΣ ΗΜΕΡΙΔΑΣ</w:t>
      </w:r>
    </w:p>
    <w:p w:rsidR="00770AAC" w:rsidRPr="00B40154" w:rsidRDefault="00A6481A" w:rsidP="00B4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sz w:val="24"/>
          <w:szCs w:val="24"/>
        </w:rPr>
        <w:t xml:space="preserve">Μετά την πρόσφατη κατάργηση των Κέντρων Διά Βίου Μάθησης (ΔΒΜ) των Δήμων δημιουργείται ένα μεγάλο κενό σε πανελλαδικό επίπεδο αναφορικά με την πραγματοποίηση </w:t>
      </w:r>
      <w:r w:rsidR="0095509D" w:rsidRPr="00B40154">
        <w:rPr>
          <w:rFonts w:ascii="Times New Roman" w:hAnsi="Times New Roman" w:cs="Times New Roman"/>
          <w:sz w:val="24"/>
          <w:szCs w:val="24"/>
        </w:rPr>
        <w:t xml:space="preserve">δωρεάν </w:t>
      </w:r>
      <w:r w:rsidRPr="00B40154">
        <w:rPr>
          <w:rFonts w:ascii="Times New Roman" w:hAnsi="Times New Roman" w:cs="Times New Roman"/>
          <w:sz w:val="24"/>
          <w:szCs w:val="24"/>
        </w:rPr>
        <w:t>προγραμμάτων ΔΒΜ</w:t>
      </w:r>
      <w:r w:rsidR="0095509D" w:rsidRPr="00B40154">
        <w:rPr>
          <w:rFonts w:ascii="Times New Roman" w:hAnsi="Times New Roman" w:cs="Times New Roman"/>
          <w:sz w:val="24"/>
          <w:szCs w:val="24"/>
        </w:rPr>
        <w:t>,</w:t>
      </w:r>
      <w:r w:rsidRPr="00B40154">
        <w:rPr>
          <w:rFonts w:ascii="Times New Roman" w:hAnsi="Times New Roman" w:cs="Times New Roman"/>
          <w:sz w:val="24"/>
          <w:szCs w:val="24"/>
        </w:rPr>
        <w:t xml:space="preserve"> τα οποία μπορούν να συμβάλουν τόσο στην τοπική και την εθνική ανάπτυξη όσο και στην ευρύτερη ευημερία των πολιτών κάθε ηλικίας. </w:t>
      </w:r>
    </w:p>
    <w:p w:rsidR="00A6481A" w:rsidRPr="00B40154" w:rsidRDefault="00ED71D1" w:rsidP="00B4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sz w:val="24"/>
          <w:szCs w:val="24"/>
        </w:rPr>
        <w:t>Με τη διοργάνωση της</w:t>
      </w:r>
      <w:r w:rsidR="00A6481A" w:rsidRPr="00B40154">
        <w:rPr>
          <w:rFonts w:ascii="Times New Roman" w:hAnsi="Times New Roman" w:cs="Times New Roman"/>
          <w:sz w:val="24"/>
          <w:szCs w:val="24"/>
        </w:rPr>
        <w:t xml:space="preserve"> διαδικτυακή</w:t>
      </w:r>
      <w:r w:rsidRPr="00B40154">
        <w:rPr>
          <w:rFonts w:ascii="Times New Roman" w:hAnsi="Times New Roman" w:cs="Times New Roman"/>
          <w:sz w:val="24"/>
          <w:szCs w:val="24"/>
        </w:rPr>
        <w:t>ς</w:t>
      </w:r>
      <w:r w:rsidR="00A6481A" w:rsidRPr="00B40154">
        <w:rPr>
          <w:rFonts w:ascii="Times New Roman" w:hAnsi="Times New Roman" w:cs="Times New Roman"/>
          <w:sz w:val="24"/>
          <w:szCs w:val="24"/>
        </w:rPr>
        <w:t xml:space="preserve"> ημερίδα</w:t>
      </w:r>
      <w:r w:rsidRPr="00B40154">
        <w:rPr>
          <w:rFonts w:ascii="Times New Roman" w:hAnsi="Times New Roman" w:cs="Times New Roman"/>
          <w:sz w:val="24"/>
          <w:szCs w:val="24"/>
        </w:rPr>
        <w:t xml:space="preserve">ς παρέχεται η </w:t>
      </w:r>
      <w:r w:rsidR="00F15FC1" w:rsidRPr="00B40154">
        <w:rPr>
          <w:rFonts w:ascii="Times New Roman" w:hAnsi="Times New Roman" w:cs="Times New Roman"/>
          <w:sz w:val="24"/>
          <w:szCs w:val="24"/>
        </w:rPr>
        <w:t>δυνατότητα</w:t>
      </w:r>
      <w:r w:rsidRPr="00B40154">
        <w:rPr>
          <w:rFonts w:ascii="Times New Roman" w:hAnsi="Times New Roman" w:cs="Times New Roman"/>
          <w:sz w:val="24"/>
          <w:szCs w:val="24"/>
        </w:rPr>
        <w:t xml:space="preserve"> να συζητηθούν αφενός το μεγάλο έλλειμμα που δημιουργείται για τη ΔΒΜ στους δήμους της χώρας καθώς και να συζητηθούν εναλλακτικοί τρόποι και εμπειρίες αντιμετώπισης του</w:t>
      </w:r>
      <w:r w:rsidR="0095509D" w:rsidRPr="00B40154">
        <w:rPr>
          <w:rFonts w:ascii="Times New Roman" w:hAnsi="Times New Roman" w:cs="Times New Roman"/>
          <w:sz w:val="24"/>
          <w:szCs w:val="24"/>
        </w:rPr>
        <w:t xml:space="preserve"> σε διαφορετικές πόλεις της χώρας μας</w:t>
      </w:r>
      <w:r w:rsidRPr="00B40154">
        <w:rPr>
          <w:rFonts w:ascii="Times New Roman" w:hAnsi="Times New Roman" w:cs="Times New Roman"/>
          <w:sz w:val="24"/>
          <w:szCs w:val="24"/>
        </w:rPr>
        <w:t>.</w:t>
      </w:r>
    </w:p>
    <w:p w:rsidR="00ED71D1" w:rsidRPr="00B40154" w:rsidRDefault="0095509D" w:rsidP="00B40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sz w:val="24"/>
          <w:szCs w:val="24"/>
        </w:rPr>
        <w:t xml:space="preserve">Για τον λόγο αυτό </w:t>
      </w:r>
      <w:r w:rsidR="00ED71D1" w:rsidRPr="00B40154">
        <w:rPr>
          <w:rFonts w:ascii="Times New Roman" w:hAnsi="Times New Roman" w:cs="Times New Roman"/>
          <w:sz w:val="24"/>
          <w:szCs w:val="24"/>
        </w:rPr>
        <w:t xml:space="preserve">θα παρουσιαστούν </w:t>
      </w:r>
      <w:r w:rsidRPr="00B40154">
        <w:rPr>
          <w:rFonts w:ascii="Times New Roman" w:hAnsi="Times New Roman" w:cs="Times New Roman"/>
          <w:sz w:val="24"/>
          <w:szCs w:val="24"/>
        </w:rPr>
        <w:t xml:space="preserve">αφενός </w:t>
      </w:r>
      <w:r w:rsidR="00ED71D1" w:rsidRPr="00B40154">
        <w:rPr>
          <w:rFonts w:ascii="Times New Roman" w:hAnsi="Times New Roman" w:cs="Times New Roman"/>
          <w:sz w:val="24"/>
          <w:szCs w:val="24"/>
        </w:rPr>
        <w:t>σύγχρονες διεθνείς προσεγγίσεις ΔΒΜ, οι οποίες δεν περιορίζονται μόνο στην κατάρτιση</w:t>
      </w:r>
      <w:r w:rsidRPr="00B40154">
        <w:rPr>
          <w:rFonts w:ascii="Times New Roman" w:hAnsi="Times New Roman" w:cs="Times New Roman"/>
          <w:sz w:val="24"/>
          <w:szCs w:val="24"/>
        </w:rPr>
        <w:t xml:space="preserve"> και αφετέρου</w:t>
      </w:r>
      <w:r w:rsidR="00ED71D1" w:rsidRPr="00B40154">
        <w:rPr>
          <w:rFonts w:ascii="Times New Roman" w:hAnsi="Times New Roman" w:cs="Times New Roman"/>
          <w:sz w:val="24"/>
          <w:szCs w:val="24"/>
        </w:rPr>
        <w:t xml:space="preserve"> </w:t>
      </w:r>
      <w:r w:rsidRPr="00B40154">
        <w:rPr>
          <w:rFonts w:ascii="Times New Roman" w:hAnsi="Times New Roman" w:cs="Times New Roman"/>
          <w:sz w:val="24"/>
          <w:szCs w:val="24"/>
        </w:rPr>
        <w:t xml:space="preserve">ο </w:t>
      </w:r>
      <w:r w:rsidR="00ED71D1" w:rsidRPr="00B40154">
        <w:rPr>
          <w:rFonts w:ascii="Times New Roman" w:hAnsi="Times New Roman" w:cs="Times New Roman"/>
          <w:sz w:val="24"/>
          <w:szCs w:val="24"/>
        </w:rPr>
        <w:t xml:space="preserve">σχεδιασμός προγράμματος </w:t>
      </w:r>
      <w:r w:rsidRPr="00B40154">
        <w:rPr>
          <w:rFonts w:ascii="Times New Roman" w:hAnsi="Times New Roman" w:cs="Times New Roman"/>
          <w:sz w:val="24"/>
          <w:szCs w:val="24"/>
        </w:rPr>
        <w:t>ΔΒΜ της Κορίνθου Πόλης που Μαθαίνει σε συνεργασία με το Πανεπιστήμιο Πελοποννήσου καθώς και άλλων Ελλήνων  και ξένων ειδημόνων</w:t>
      </w:r>
      <w:r w:rsidR="00256C59" w:rsidRPr="00B40154">
        <w:rPr>
          <w:rFonts w:ascii="Times New Roman" w:hAnsi="Times New Roman" w:cs="Times New Roman"/>
          <w:sz w:val="24"/>
          <w:szCs w:val="24"/>
        </w:rPr>
        <w:t xml:space="preserve"> της ΔΒΜ</w:t>
      </w:r>
      <w:r w:rsidRPr="00B40154">
        <w:rPr>
          <w:rFonts w:ascii="Times New Roman" w:hAnsi="Times New Roman" w:cs="Times New Roman"/>
          <w:sz w:val="24"/>
          <w:szCs w:val="24"/>
        </w:rPr>
        <w:t>.</w:t>
      </w:r>
    </w:p>
    <w:p w:rsidR="0019429B" w:rsidRPr="00B40154" w:rsidRDefault="0019429B" w:rsidP="006C042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0154">
        <w:rPr>
          <w:rFonts w:ascii="Times New Roman" w:hAnsi="Times New Roman" w:cs="Times New Roman"/>
          <w:b/>
          <w:color w:val="0070C0"/>
          <w:sz w:val="24"/>
          <w:szCs w:val="24"/>
        </w:rPr>
        <w:t>ΠΡΟΓΡΑΜΜΑ</w:t>
      </w:r>
    </w:p>
    <w:p w:rsidR="0019429B" w:rsidRPr="00B40154" w:rsidRDefault="009511E2" w:rsidP="00B401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5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815E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40154">
        <w:rPr>
          <w:rFonts w:ascii="Times New Roman" w:hAnsi="Times New Roman" w:cs="Times New Roman"/>
          <w:b/>
          <w:i/>
          <w:sz w:val="24"/>
          <w:szCs w:val="24"/>
        </w:rPr>
        <w:t>.3</w:t>
      </w:r>
      <w:bookmarkStart w:id="0" w:name="_GoBack"/>
      <w:bookmarkEnd w:id="0"/>
      <w:r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0-18.00 </w:t>
      </w:r>
      <w:r w:rsidR="0019429B" w:rsidRPr="00B40154">
        <w:rPr>
          <w:rFonts w:ascii="Times New Roman" w:hAnsi="Times New Roman" w:cs="Times New Roman"/>
          <w:b/>
          <w:i/>
          <w:sz w:val="24"/>
          <w:szCs w:val="24"/>
        </w:rPr>
        <w:t>Χαιρετισμοί</w:t>
      </w:r>
    </w:p>
    <w:p w:rsidR="001D0B49" w:rsidRPr="006C0428" w:rsidRDefault="001D0B49" w:rsidP="001D0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82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5378BB" w:rsidRPr="005378BB">
        <w:rPr>
          <w:rFonts w:ascii="Times New Roman" w:hAnsi="Times New Roman" w:cs="Times New Roman"/>
          <w:b/>
          <w:sz w:val="24"/>
          <w:szCs w:val="24"/>
        </w:rPr>
        <w:t xml:space="preserve">Τσάκωνας Ιωάννης, </w:t>
      </w:r>
      <w:r w:rsidR="006C0428" w:rsidRPr="006C0428">
        <w:rPr>
          <w:rFonts w:ascii="Times New Roman" w:hAnsi="Times New Roman" w:cs="Times New Roman"/>
          <w:sz w:val="24"/>
          <w:szCs w:val="24"/>
        </w:rPr>
        <w:t xml:space="preserve">Αντιδήμαρχος </w:t>
      </w:r>
      <w:r w:rsidR="005378BB">
        <w:rPr>
          <w:rFonts w:ascii="Times New Roman" w:hAnsi="Times New Roman" w:cs="Times New Roman"/>
          <w:sz w:val="24"/>
          <w:szCs w:val="24"/>
        </w:rPr>
        <w:t xml:space="preserve">Κοινωνικής Πολιτικής </w:t>
      </w:r>
      <w:r w:rsidR="006C0428" w:rsidRPr="006C0428">
        <w:rPr>
          <w:rFonts w:ascii="Times New Roman" w:hAnsi="Times New Roman" w:cs="Times New Roman"/>
          <w:sz w:val="24"/>
          <w:szCs w:val="24"/>
        </w:rPr>
        <w:t>Δήμου Κορινθίων</w:t>
      </w:r>
    </w:p>
    <w:p w:rsidR="00B40154" w:rsidRDefault="001D0B49" w:rsidP="001D0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511E2" w:rsidRPr="00B40154">
        <w:rPr>
          <w:rFonts w:ascii="Times New Roman" w:hAnsi="Times New Roman" w:cs="Times New Roman"/>
          <w:b/>
          <w:sz w:val="24"/>
          <w:szCs w:val="24"/>
        </w:rPr>
        <w:t>Αθανάσιος Κατσής</w:t>
      </w:r>
      <w:r w:rsidR="009511E2" w:rsidRPr="00B40154">
        <w:rPr>
          <w:rFonts w:ascii="Times New Roman" w:hAnsi="Times New Roman" w:cs="Times New Roman"/>
          <w:sz w:val="24"/>
          <w:szCs w:val="24"/>
        </w:rPr>
        <w:t xml:space="preserve">, </w:t>
      </w:r>
      <w:r w:rsidR="00EC4136" w:rsidRPr="00B40154">
        <w:rPr>
          <w:rFonts w:ascii="Times New Roman" w:hAnsi="Times New Roman" w:cs="Times New Roman"/>
          <w:sz w:val="24"/>
          <w:szCs w:val="24"/>
        </w:rPr>
        <w:t>Πρύτανης</w:t>
      </w:r>
      <w:r w:rsidR="009511E2" w:rsidRPr="00B40154">
        <w:rPr>
          <w:rFonts w:ascii="Times New Roman" w:hAnsi="Times New Roman" w:cs="Times New Roman"/>
          <w:sz w:val="24"/>
          <w:szCs w:val="24"/>
        </w:rPr>
        <w:t xml:space="preserve"> Πανεπιστημίου Πελοποννήσου</w:t>
      </w:r>
      <w:r w:rsidR="00EC4136" w:rsidRPr="00B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29B" w:rsidRPr="00B40154" w:rsidRDefault="009511E2" w:rsidP="00B401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b/>
          <w:sz w:val="24"/>
          <w:szCs w:val="24"/>
        </w:rPr>
        <w:t>Αθανάσιος Τζιμογιάννης</w:t>
      </w:r>
      <w:r w:rsidRPr="00B40154">
        <w:rPr>
          <w:rFonts w:ascii="Times New Roman" w:hAnsi="Times New Roman" w:cs="Times New Roman"/>
          <w:sz w:val="24"/>
          <w:szCs w:val="24"/>
        </w:rPr>
        <w:t xml:space="preserve">, </w:t>
      </w:r>
      <w:r w:rsidR="00EC4136" w:rsidRPr="00B40154">
        <w:rPr>
          <w:rFonts w:ascii="Times New Roman" w:hAnsi="Times New Roman" w:cs="Times New Roman"/>
          <w:sz w:val="24"/>
          <w:szCs w:val="24"/>
        </w:rPr>
        <w:t>Πρ</w:t>
      </w:r>
      <w:r w:rsidR="00434080" w:rsidRPr="00B40154">
        <w:rPr>
          <w:rFonts w:ascii="Times New Roman" w:hAnsi="Times New Roman" w:cs="Times New Roman"/>
          <w:sz w:val="24"/>
          <w:szCs w:val="24"/>
        </w:rPr>
        <w:t>όεδρος</w:t>
      </w:r>
      <w:r w:rsidR="003D597A" w:rsidRPr="00B40154">
        <w:rPr>
          <w:rFonts w:ascii="Times New Roman" w:hAnsi="Times New Roman" w:cs="Times New Roman"/>
          <w:sz w:val="24"/>
          <w:szCs w:val="24"/>
        </w:rPr>
        <w:t xml:space="preserve"> του</w:t>
      </w:r>
      <w:r w:rsidR="00434080" w:rsidRPr="00B40154">
        <w:rPr>
          <w:rFonts w:ascii="Times New Roman" w:hAnsi="Times New Roman" w:cs="Times New Roman"/>
          <w:sz w:val="24"/>
          <w:szCs w:val="24"/>
        </w:rPr>
        <w:t xml:space="preserve"> Τμήματος Κοινωνικής και </w:t>
      </w:r>
      <w:r w:rsidR="00B40154">
        <w:rPr>
          <w:rFonts w:ascii="Times New Roman" w:hAnsi="Times New Roman" w:cs="Times New Roman"/>
          <w:sz w:val="24"/>
          <w:szCs w:val="24"/>
        </w:rPr>
        <w:t xml:space="preserve">  </w:t>
      </w:r>
      <w:r w:rsidR="00434080" w:rsidRPr="00B40154">
        <w:rPr>
          <w:rFonts w:ascii="Times New Roman" w:hAnsi="Times New Roman" w:cs="Times New Roman"/>
          <w:sz w:val="24"/>
          <w:szCs w:val="24"/>
        </w:rPr>
        <w:t>Εκπαιδευτικής Πολιτική</w:t>
      </w:r>
      <w:r w:rsidR="00C232EF" w:rsidRPr="00B401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0154">
        <w:rPr>
          <w:rFonts w:ascii="Times New Roman" w:hAnsi="Times New Roman" w:cs="Times New Roman"/>
          <w:sz w:val="24"/>
          <w:szCs w:val="24"/>
        </w:rPr>
        <w:t xml:space="preserve"> του Πανεπιστημίου Πελοπονν</w:t>
      </w:r>
      <w:r w:rsidR="00EE1A15">
        <w:rPr>
          <w:rFonts w:ascii="Times New Roman" w:hAnsi="Times New Roman" w:cs="Times New Roman"/>
          <w:sz w:val="24"/>
          <w:szCs w:val="24"/>
        </w:rPr>
        <w:t>ή</w:t>
      </w:r>
      <w:r w:rsidRPr="00B40154">
        <w:rPr>
          <w:rFonts w:ascii="Times New Roman" w:hAnsi="Times New Roman" w:cs="Times New Roman"/>
          <w:sz w:val="24"/>
          <w:szCs w:val="24"/>
        </w:rPr>
        <w:t>σου</w:t>
      </w:r>
    </w:p>
    <w:p w:rsidR="0019429B" w:rsidRPr="00B40154" w:rsidRDefault="009511E2" w:rsidP="00B401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54">
        <w:rPr>
          <w:rFonts w:ascii="Times New Roman" w:hAnsi="Times New Roman" w:cs="Times New Roman"/>
          <w:b/>
          <w:i/>
          <w:sz w:val="24"/>
          <w:szCs w:val="24"/>
        </w:rPr>
        <w:t>18.00-18.</w:t>
      </w:r>
      <w:r w:rsidR="00553EE4" w:rsidRPr="00B40154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4639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ΣΥΝΕΔΡΙΑ 1: </w:t>
      </w:r>
      <w:r w:rsidR="00B40FC1" w:rsidRPr="00B40154">
        <w:rPr>
          <w:rFonts w:ascii="Times New Roman" w:hAnsi="Times New Roman" w:cs="Times New Roman"/>
          <w:b/>
          <w:i/>
          <w:sz w:val="24"/>
          <w:szCs w:val="24"/>
        </w:rPr>
        <w:t>Ένα</w:t>
      </w:r>
      <w:r w:rsidR="00EC4136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σύγχρονο </w:t>
      </w:r>
      <w:r w:rsidR="00E5265F" w:rsidRPr="00B40154">
        <w:rPr>
          <w:rFonts w:ascii="Times New Roman" w:hAnsi="Times New Roman" w:cs="Times New Roman"/>
          <w:b/>
          <w:i/>
          <w:sz w:val="24"/>
          <w:szCs w:val="24"/>
        </w:rPr>
        <w:t>π</w:t>
      </w:r>
      <w:r w:rsidR="0019429B" w:rsidRPr="00B40154">
        <w:rPr>
          <w:rFonts w:ascii="Times New Roman" w:hAnsi="Times New Roman" w:cs="Times New Roman"/>
          <w:b/>
          <w:i/>
          <w:sz w:val="24"/>
          <w:szCs w:val="24"/>
        </w:rPr>
        <w:t>λαίσιο</w:t>
      </w:r>
      <w:r w:rsidR="00EC4136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Διά Βίου Μάθησης</w:t>
      </w:r>
    </w:p>
    <w:p w:rsidR="004228C9" w:rsidRPr="00B40154" w:rsidRDefault="00434080" w:rsidP="00B40154">
      <w:pPr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b/>
          <w:sz w:val="24"/>
          <w:szCs w:val="24"/>
        </w:rPr>
        <w:t>Συντονισμός:</w:t>
      </w:r>
      <w:r w:rsidR="00525E7C" w:rsidRPr="00B4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97A" w:rsidRPr="00B40154">
        <w:rPr>
          <w:rFonts w:ascii="Times New Roman" w:hAnsi="Times New Roman" w:cs="Times New Roman"/>
          <w:b/>
          <w:sz w:val="24"/>
          <w:szCs w:val="24"/>
        </w:rPr>
        <w:t xml:space="preserve">Γιώργος </w:t>
      </w:r>
      <w:r w:rsidRPr="00B40154">
        <w:rPr>
          <w:rFonts w:ascii="Times New Roman" w:hAnsi="Times New Roman" w:cs="Times New Roman"/>
          <w:b/>
          <w:sz w:val="24"/>
          <w:szCs w:val="24"/>
        </w:rPr>
        <w:t>Μπαγάκης</w:t>
      </w:r>
      <w:r w:rsidR="004228C9" w:rsidRPr="00B40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28C9" w:rsidRPr="00B401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Ομότιμος Καθηγητής στο Τμήμα Κοινωνικής και Εκπαιδευτικής Πολιτικής του Πανεπιστημίου Πελοποννήσου και  Σύ</w:t>
      </w:r>
      <w:r w:rsidR="004228C9" w:rsidRPr="00B40154">
        <w:rPr>
          <w:rFonts w:ascii="Times New Roman" w:hAnsi="Times New Roman" w:cs="Times New Roman"/>
          <w:bCs/>
          <w:sz w:val="24"/>
          <w:szCs w:val="24"/>
        </w:rPr>
        <w:t xml:space="preserve">μβουλος του Δημάρχου Κορινθίων για τις Πόλεις που Μαθαίνουν </w:t>
      </w:r>
    </w:p>
    <w:p w:rsidR="004228C9" w:rsidRPr="00B40154" w:rsidRDefault="004228C9" w:rsidP="00B4015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154">
        <w:rPr>
          <w:rFonts w:ascii="Times New Roman" w:hAnsi="Times New Roman" w:cs="Times New Roman"/>
          <w:b/>
          <w:bCs/>
          <w:sz w:val="24"/>
          <w:szCs w:val="24"/>
        </w:rPr>
        <w:t xml:space="preserve">Πέτρος Γουγουλάκης </w:t>
      </w:r>
      <w:r w:rsidRPr="00B40154">
        <w:rPr>
          <w:rFonts w:ascii="Times New Roman" w:hAnsi="Times New Roman" w:cs="Times New Roman"/>
          <w:bCs/>
          <w:sz w:val="24"/>
          <w:szCs w:val="24"/>
        </w:rPr>
        <w:t xml:space="preserve">Καθηγητής Πανεπιστημίου Στοκχόλμης και Μέλος του Συμβουλίου Διοίκησης του Πανεπιστημίου Πελοποννήσου </w:t>
      </w:r>
    </w:p>
    <w:p w:rsidR="004228C9" w:rsidRPr="00B40154" w:rsidRDefault="004228C9" w:rsidP="00B40154">
      <w:pPr>
        <w:pStyle w:val="a5"/>
        <w:shd w:val="clear" w:color="auto" w:fill="FFFFFF"/>
        <w:ind w:left="720"/>
        <w:jc w:val="both"/>
        <w:rPr>
          <w:rFonts w:cs="Times New Roman"/>
          <w:sz w:val="24"/>
          <w:szCs w:val="24"/>
        </w:rPr>
      </w:pPr>
      <w:r w:rsidRPr="00B40154">
        <w:rPr>
          <w:rFonts w:cs="Times New Roman"/>
          <w:b/>
          <w:bCs/>
          <w:color w:val="000000"/>
          <w:sz w:val="24"/>
          <w:szCs w:val="24"/>
        </w:rPr>
        <w:t xml:space="preserve">Κωνσταντίνος Παγκράτης, </w:t>
      </w:r>
      <w:r w:rsidRPr="00B40154">
        <w:rPr>
          <w:rFonts w:cs="Times New Roman"/>
          <w:bCs/>
          <w:color w:val="000000"/>
          <w:sz w:val="24"/>
          <w:szCs w:val="24"/>
        </w:rPr>
        <w:t>Σύμβουλος Εκπαιδευτικής Πολιτικής, Υποψήφιος Διδάκτορας ΑΠΘ, πρώην στέλεχος στο UNESCO  Institute of Life</w:t>
      </w:r>
      <w:r w:rsidR="005378BB">
        <w:rPr>
          <w:rFonts w:cs="Times New Roman"/>
          <w:bCs/>
          <w:color w:val="000000"/>
          <w:sz w:val="24"/>
          <w:szCs w:val="24"/>
          <w:lang w:val="en-US"/>
        </w:rPr>
        <w:t>l</w:t>
      </w:r>
      <w:r w:rsidRPr="00B40154">
        <w:rPr>
          <w:rFonts w:cs="Times New Roman"/>
          <w:bCs/>
          <w:color w:val="000000"/>
          <w:sz w:val="24"/>
          <w:szCs w:val="24"/>
        </w:rPr>
        <w:t xml:space="preserve">ong Learning </w:t>
      </w:r>
    </w:p>
    <w:p w:rsidR="00EE273D" w:rsidRPr="00B40154" w:rsidRDefault="00B40FC1" w:rsidP="00B40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5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9429B" w:rsidRPr="00B40154" w:rsidRDefault="004228C9" w:rsidP="00B401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18.45- 19.30 </w:t>
      </w:r>
      <w:r w:rsidR="00AC2EB4" w:rsidRPr="00B40154">
        <w:rPr>
          <w:rFonts w:ascii="Times New Roman" w:hAnsi="Times New Roman" w:cs="Times New Roman"/>
          <w:b/>
          <w:i/>
          <w:sz w:val="24"/>
          <w:szCs w:val="24"/>
        </w:rPr>
        <w:t>ΣΥΝΕΔΡΙΑ 2</w:t>
      </w:r>
      <w:r w:rsidR="003C4639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40FC1" w:rsidRPr="00B40154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ετά την κατάργηση</w:t>
      </w:r>
      <w:r w:rsidR="0019429B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των Κέντρων Διά Βίου Μάθησης στους Δήμους</w:t>
      </w:r>
      <w:r w:rsidR="001B5DBB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τι; </w:t>
      </w:r>
    </w:p>
    <w:p w:rsidR="006766A2" w:rsidRPr="00B40154" w:rsidRDefault="006766A2" w:rsidP="00B40154">
      <w:pPr>
        <w:jc w:val="both"/>
        <w:rPr>
          <w:rFonts w:ascii="Times New Roman" w:hAnsi="Times New Roman" w:cs="Times New Roman"/>
          <w:sz w:val="24"/>
          <w:szCs w:val="24"/>
        </w:rPr>
      </w:pPr>
      <w:r w:rsidRPr="00B40154">
        <w:rPr>
          <w:rFonts w:ascii="Times New Roman" w:hAnsi="Times New Roman" w:cs="Times New Roman"/>
          <w:b/>
          <w:sz w:val="24"/>
          <w:szCs w:val="24"/>
        </w:rPr>
        <w:lastRenderedPageBreak/>
        <w:t>Συντονισμός: Μαρία Καπνιάρη</w:t>
      </w:r>
      <w:r w:rsidR="007665D4" w:rsidRPr="00B40154">
        <w:rPr>
          <w:rFonts w:ascii="Times New Roman" w:hAnsi="Times New Roman" w:cs="Times New Roman"/>
          <w:b/>
          <w:sz w:val="24"/>
          <w:szCs w:val="24"/>
        </w:rPr>
        <w:t>,</w:t>
      </w:r>
      <w:r w:rsidR="004228C9" w:rsidRPr="00B40154">
        <w:rPr>
          <w:rFonts w:ascii="Times New Roman" w:hAnsi="Times New Roman" w:cs="Times New Roman"/>
          <w:sz w:val="24"/>
          <w:szCs w:val="24"/>
        </w:rPr>
        <w:t xml:space="preserve"> Πρώην </w:t>
      </w:r>
      <w:r w:rsidR="007665D4" w:rsidRPr="00B40154">
        <w:rPr>
          <w:rFonts w:ascii="Times New Roman" w:hAnsi="Times New Roman" w:cs="Times New Roman"/>
          <w:sz w:val="24"/>
          <w:szCs w:val="24"/>
        </w:rPr>
        <w:t xml:space="preserve"> </w:t>
      </w:r>
      <w:r w:rsidR="004228C9" w:rsidRPr="00B40154">
        <w:rPr>
          <w:rFonts w:ascii="Times New Roman" w:hAnsi="Times New Roman" w:cs="Times New Roman"/>
          <w:sz w:val="24"/>
          <w:szCs w:val="24"/>
        </w:rPr>
        <w:t xml:space="preserve">συντονίστρια της Ελλάδας για την Ευρωπαϊκή Ατζέντα </w:t>
      </w:r>
      <w:r w:rsidR="00553EE4" w:rsidRPr="00B40154">
        <w:rPr>
          <w:rFonts w:ascii="Times New Roman" w:hAnsi="Times New Roman" w:cs="Times New Roman"/>
          <w:sz w:val="24"/>
          <w:szCs w:val="24"/>
        </w:rPr>
        <w:t>της</w:t>
      </w:r>
      <w:r w:rsidR="004228C9" w:rsidRPr="00B40154">
        <w:rPr>
          <w:rFonts w:ascii="Times New Roman" w:hAnsi="Times New Roman" w:cs="Times New Roman"/>
          <w:sz w:val="24"/>
          <w:szCs w:val="24"/>
        </w:rPr>
        <w:t xml:space="preserve"> Εκπαίδευση</w:t>
      </w:r>
      <w:r w:rsidR="00553EE4" w:rsidRPr="00B40154">
        <w:rPr>
          <w:rFonts w:ascii="Times New Roman" w:hAnsi="Times New Roman" w:cs="Times New Roman"/>
          <w:sz w:val="24"/>
          <w:szCs w:val="24"/>
        </w:rPr>
        <w:t>ς</w:t>
      </w:r>
      <w:r w:rsidR="004228C9" w:rsidRPr="00B40154">
        <w:rPr>
          <w:rFonts w:ascii="Times New Roman" w:hAnsi="Times New Roman" w:cs="Times New Roman"/>
          <w:sz w:val="24"/>
          <w:szCs w:val="24"/>
        </w:rPr>
        <w:t xml:space="preserve"> Ενηλίκων</w:t>
      </w:r>
    </w:p>
    <w:p w:rsidR="009D287F" w:rsidRPr="00B40154" w:rsidRDefault="009D287F" w:rsidP="00B40154">
      <w:pPr>
        <w:pStyle w:val="a5"/>
        <w:shd w:val="clear" w:color="auto" w:fill="FFFFFF"/>
        <w:ind w:left="720"/>
        <w:jc w:val="both"/>
        <w:rPr>
          <w:rFonts w:cs="Times New Roman"/>
          <w:sz w:val="24"/>
          <w:szCs w:val="24"/>
        </w:rPr>
      </w:pPr>
      <w:r w:rsidRPr="00B40154">
        <w:rPr>
          <w:rFonts w:cs="Times New Roman"/>
          <w:b/>
          <w:bCs/>
          <w:color w:val="000000"/>
          <w:sz w:val="24"/>
          <w:szCs w:val="24"/>
        </w:rPr>
        <w:t xml:space="preserve">Γιώργος Κουλαουζίδης, </w:t>
      </w:r>
      <w:r w:rsidRPr="00B40154">
        <w:rPr>
          <w:rFonts w:cs="Times New Roman"/>
          <w:bCs/>
          <w:color w:val="000000"/>
          <w:sz w:val="24"/>
          <w:szCs w:val="24"/>
        </w:rPr>
        <w:t xml:space="preserve">Επίκουρος Καθηγητής στο Ελληνικό Ανοιχτό Πανεπιστήμιο και  πρώην Γενικός Γραμματέας του Δήμου Θέρμης </w:t>
      </w:r>
    </w:p>
    <w:p w:rsidR="009D287F" w:rsidRPr="00B40154" w:rsidRDefault="009D287F" w:rsidP="00B40154">
      <w:pPr>
        <w:pStyle w:val="a5"/>
        <w:shd w:val="clear" w:color="auto" w:fill="FFFFFF"/>
        <w:ind w:left="720"/>
        <w:jc w:val="both"/>
        <w:rPr>
          <w:rFonts w:cs="Times New Roman"/>
          <w:sz w:val="24"/>
          <w:szCs w:val="24"/>
        </w:rPr>
      </w:pPr>
      <w:r w:rsidRPr="00B40154">
        <w:rPr>
          <w:rFonts w:cs="Times New Roman"/>
          <w:b/>
          <w:bCs/>
          <w:color w:val="000000"/>
          <w:sz w:val="24"/>
          <w:szCs w:val="24"/>
        </w:rPr>
        <w:t xml:space="preserve">Δημήτρης Δεληγιάννης,  </w:t>
      </w:r>
      <w:r w:rsidRPr="00B40154">
        <w:rPr>
          <w:rFonts w:cs="Times New Roman"/>
          <w:bCs/>
          <w:color w:val="000000"/>
          <w:sz w:val="24"/>
          <w:szCs w:val="24"/>
        </w:rPr>
        <w:t>Μέλος του Δημοτικού Συμβουλίου το</w:t>
      </w:r>
      <w:r w:rsidR="00C34257">
        <w:rPr>
          <w:rFonts w:cs="Times New Roman"/>
          <w:bCs/>
          <w:color w:val="000000"/>
          <w:sz w:val="24"/>
          <w:szCs w:val="24"/>
        </w:rPr>
        <w:t>υ Δήμου Λαρισαίων και  Δ</w:t>
      </w:r>
      <w:r w:rsidRPr="00B40154">
        <w:rPr>
          <w:rFonts w:cs="Times New Roman"/>
          <w:bCs/>
          <w:color w:val="000000"/>
          <w:sz w:val="24"/>
          <w:szCs w:val="24"/>
        </w:rPr>
        <w:t xml:space="preserve">ιδάσκων στο Ελληνικό Ανοιχτό Πανεπιστήμιο </w:t>
      </w:r>
    </w:p>
    <w:p w:rsidR="009D287F" w:rsidRDefault="009D287F" w:rsidP="00B40154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B40154">
        <w:rPr>
          <w:rFonts w:ascii="Times New Roman" w:hAnsi="Times New Roman" w:cs="Times New Roman"/>
          <w:b/>
          <w:sz w:val="24"/>
          <w:szCs w:val="24"/>
        </w:rPr>
        <w:t>Νατ</w:t>
      </w:r>
      <w:r w:rsidR="00553EE4" w:rsidRPr="00B40154">
        <w:rPr>
          <w:rFonts w:ascii="Times New Roman" w:hAnsi="Times New Roman" w:cs="Times New Roman"/>
          <w:b/>
          <w:sz w:val="24"/>
          <w:szCs w:val="24"/>
        </w:rPr>
        <w:t>ά</w:t>
      </w:r>
      <w:r w:rsidRPr="00B40154">
        <w:rPr>
          <w:rFonts w:ascii="Times New Roman" w:hAnsi="Times New Roman" w:cs="Times New Roman"/>
          <w:b/>
          <w:sz w:val="24"/>
          <w:szCs w:val="24"/>
        </w:rPr>
        <w:t xml:space="preserve">σα </w:t>
      </w:r>
      <w:r w:rsidR="00F856F1" w:rsidRPr="00B40154">
        <w:rPr>
          <w:rFonts w:ascii="Times New Roman" w:hAnsi="Times New Roman" w:cs="Times New Roman"/>
          <w:b/>
          <w:sz w:val="24"/>
          <w:szCs w:val="24"/>
        </w:rPr>
        <w:t>Παπαδοπούλου</w:t>
      </w:r>
      <w:r w:rsidR="00F856F1" w:rsidRPr="00B40154">
        <w:rPr>
          <w:rFonts w:ascii="Times New Roman" w:hAnsi="Times New Roman" w:cs="Times New Roman"/>
          <w:sz w:val="24"/>
          <w:szCs w:val="24"/>
        </w:rPr>
        <w:t>, Υποδιευ</w:t>
      </w:r>
      <w:r w:rsidR="00553EE4" w:rsidRPr="00B40154">
        <w:rPr>
          <w:rFonts w:ascii="Times New Roman" w:hAnsi="Times New Roman" w:cs="Times New Roman"/>
          <w:sz w:val="24"/>
          <w:szCs w:val="24"/>
        </w:rPr>
        <w:t>θ</w:t>
      </w:r>
      <w:r w:rsidR="00F856F1" w:rsidRPr="00B40154">
        <w:rPr>
          <w:rFonts w:ascii="Times New Roman" w:hAnsi="Times New Roman" w:cs="Times New Roman"/>
          <w:sz w:val="24"/>
          <w:szCs w:val="24"/>
        </w:rPr>
        <w:t xml:space="preserve">ύντρια της </w:t>
      </w:r>
      <w:r w:rsidR="00F856F1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Σχολής Ανώτερης Επαγγελματικής Κατάρτισης</w:t>
      </w:r>
      <w:r w:rsidR="00553EE4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(ΣΑΕΚ</w:t>
      </w:r>
      <w:r w:rsidR="00A17B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πρώην ΔΙΕΚ)</w:t>
      </w:r>
      <w:r w:rsidR="00F856F1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Κορ</w:t>
      </w:r>
      <w:r w:rsidR="00553EE4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ί</w:t>
      </w:r>
      <w:r w:rsidR="00F856F1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νθ</w:t>
      </w:r>
      <w:r w:rsidR="00553EE4" w:rsidRPr="00B401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ου</w:t>
      </w:r>
    </w:p>
    <w:p w:rsidR="00CC2D53" w:rsidRPr="00ED28E3" w:rsidRDefault="00ED28E3" w:rsidP="00B40154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D28E3">
        <w:rPr>
          <w:rFonts w:ascii="Times New Roman" w:hAnsi="Times New Roman" w:cs="Times New Roman"/>
          <w:b/>
          <w:sz w:val="24"/>
          <w:szCs w:val="24"/>
        </w:rPr>
        <w:t>Σωτήρης Κοροβήλος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28E3">
        <w:rPr>
          <w:rFonts w:ascii="Times New Roman" w:hAnsi="Times New Roman" w:cs="Times New Roman"/>
          <w:sz w:val="24"/>
          <w:szCs w:val="24"/>
        </w:rPr>
        <w:t>Διευθυντής της Αναπτυξιακής Επιμελητηρίου Κορινθίας</w:t>
      </w:r>
    </w:p>
    <w:p w:rsidR="00272999" w:rsidRPr="00272999" w:rsidRDefault="00272999" w:rsidP="00B40154">
      <w:pPr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  <w:r w:rsidRPr="002729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Παρεμβ</w:t>
      </w:r>
      <w:r w:rsidR="00810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ά</w:t>
      </w:r>
      <w:r w:rsidRPr="002729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σεις</w:t>
      </w:r>
      <w:r w:rsidR="00810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 φορέων και πολιτών</w:t>
      </w:r>
    </w:p>
    <w:p w:rsidR="00EE273D" w:rsidRPr="00B40154" w:rsidRDefault="00EE273D" w:rsidP="00B401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D7" w:rsidRPr="00B40154" w:rsidRDefault="00553EE4" w:rsidP="00B401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19.30-20.00 </w:t>
      </w:r>
      <w:r w:rsidR="003C4639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ΣΥΝΕΔΡΙΑ 3: </w:t>
      </w:r>
      <w:r w:rsidR="00E5265F" w:rsidRPr="00B40154">
        <w:rPr>
          <w:rFonts w:ascii="Times New Roman" w:hAnsi="Times New Roman" w:cs="Times New Roman"/>
          <w:b/>
          <w:i/>
          <w:sz w:val="24"/>
          <w:szCs w:val="24"/>
        </w:rPr>
        <w:t>Έναρξη τ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="00E5265F" w:rsidRPr="00B40154">
        <w:rPr>
          <w:rFonts w:ascii="Times New Roman" w:hAnsi="Times New Roman" w:cs="Times New Roman"/>
          <w:b/>
          <w:i/>
          <w:sz w:val="24"/>
          <w:szCs w:val="24"/>
        </w:rPr>
        <w:t>υ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505B" w:rsidRPr="00B40154">
        <w:rPr>
          <w:rFonts w:ascii="Times New Roman" w:hAnsi="Times New Roman" w:cs="Times New Roman"/>
          <w:b/>
          <w:i/>
          <w:sz w:val="24"/>
          <w:szCs w:val="24"/>
        </w:rPr>
        <w:t>Μνημο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ν</w:t>
      </w:r>
      <w:r w:rsidR="0056505B" w:rsidRPr="00B40154">
        <w:rPr>
          <w:rFonts w:ascii="Times New Roman" w:hAnsi="Times New Roman" w:cs="Times New Roman"/>
          <w:b/>
          <w:i/>
          <w:sz w:val="24"/>
          <w:szCs w:val="24"/>
        </w:rPr>
        <w:t>ί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="00E5265F" w:rsidRPr="00B40154">
        <w:rPr>
          <w:rFonts w:ascii="Times New Roman" w:hAnsi="Times New Roman" w:cs="Times New Roman"/>
          <w:b/>
          <w:i/>
          <w:sz w:val="24"/>
          <w:szCs w:val="24"/>
        </w:rPr>
        <w:t>υ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Συνεργασίας </w:t>
      </w:r>
      <w:r w:rsidR="00EC4136" w:rsidRPr="00B40154">
        <w:rPr>
          <w:rFonts w:ascii="Times New Roman" w:hAnsi="Times New Roman" w:cs="Times New Roman"/>
          <w:b/>
          <w:i/>
          <w:sz w:val="24"/>
          <w:szCs w:val="24"/>
        </w:rPr>
        <w:t>Κύκλων Διά Βίου Μάθησης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136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του 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>Πανεπιστημίου Πελοποννήσου με τη</w:t>
      </w:r>
      <w:r w:rsidR="00EC4136" w:rsidRPr="00B40154">
        <w:rPr>
          <w:rFonts w:ascii="Times New Roman" w:hAnsi="Times New Roman" w:cs="Times New Roman"/>
          <w:b/>
          <w:i/>
          <w:sz w:val="24"/>
          <w:szCs w:val="24"/>
        </w:rPr>
        <w:t>ν</w:t>
      </w:r>
      <w:r w:rsidR="00EA4F0E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Κόρινθο Πόλη που Μαθαίνει </w:t>
      </w:r>
    </w:p>
    <w:p w:rsidR="00553EE4" w:rsidRPr="00B40154" w:rsidRDefault="00553EE4" w:rsidP="00B40154">
      <w:pPr>
        <w:pStyle w:val="a5"/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 w:rsidRPr="00B40154">
        <w:rPr>
          <w:rFonts w:cs="Times New Roman"/>
          <w:b/>
          <w:bCs/>
          <w:color w:val="000000"/>
          <w:sz w:val="24"/>
          <w:szCs w:val="24"/>
        </w:rPr>
        <w:t xml:space="preserve">Συντονισμός: </w:t>
      </w:r>
      <w:r w:rsidRPr="00B40154">
        <w:rPr>
          <w:rFonts w:cs="Times New Roman"/>
          <w:bCs/>
          <w:color w:val="000000"/>
          <w:sz w:val="24"/>
          <w:szCs w:val="24"/>
        </w:rPr>
        <w:t>Γαρυφαλιά  Χριστοπούλου, Αναπληρώτρια Διευθύντρια Ανάπτυξης του Δήμου Κορινθίων</w:t>
      </w:r>
    </w:p>
    <w:p w:rsidR="00553EE4" w:rsidRPr="00B40154" w:rsidRDefault="00553EE4" w:rsidP="00B40154">
      <w:pPr>
        <w:pStyle w:val="a6"/>
        <w:jc w:val="both"/>
        <w:rPr>
          <w:rFonts w:cs="Times New Roman"/>
          <w:b/>
          <w:bCs/>
          <w:color w:val="000000"/>
          <w:szCs w:val="24"/>
        </w:rPr>
      </w:pPr>
    </w:p>
    <w:p w:rsidR="00553EE4" w:rsidRPr="00B40154" w:rsidRDefault="00553EE4" w:rsidP="00B40154">
      <w:pPr>
        <w:pStyle w:val="a6"/>
        <w:jc w:val="both"/>
        <w:rPr>
          <w:rFonts w:cs="Times New Roman"/>
          <w:szCs w:val="24"/>
        </w:rPr>
      </w:pPr>
      <w:r w:rsidRPr="00B40154">
        <w:rPr>
          <w:rFonts w:cs="Times New Roman"/>
          <w:b/>
          <w:bCs/>
          <w:szCs w:val="24"/>
        </w:rPr>
        <w:t xml:space="preserve">Πέτρος Γουγουλάκης,  </w:t>
      </w:r>
      <w:r w:rsidRPr="00B40154">
        <w:rPr>
          <w:rFonts w:cs="Times New Roman"/>
          <w:bCs/>
          <w:szCs w:val="24"/>
        </w:rPr>
        <w:t>Καθηγητής Πανεπιστημίου Στοκχόλμης και Μέλος του Συμβουλίου Διοίκησης του Πανεπιστημίου Πελοποννήσου</w:t>
      </w:r>
      <w:r w:rsidRPr="00B40154">
        <w:rPr>
          <w:rFonts w:cs="Times New Roman"/>
          <w:b/>
          <w:bCs/>
          <w:szCs w:val="24"/>
        </w:rPr>
        <w:t xml:space="preserve">  </w:t>
      </w:r>
    </w:p>
    <w:p w:rsidR="00553EE4" w:rsidRPr="00B40154" w:rsidRDefault="00553EE4" w:rsidP="00B40154">
      <w:pPr>
        <w:pStyle w:val="a6"/>
        <w:jc w:val="both"/>
        <w:rPr>
          <w:rFonts w:cs="Times New Roman"/>
          <w:szCs w:val="24"/>
        </w:rPr>
      </w:pPr>
    </w:p>
    <w:p w:rsidR="00553EE4" w:rsidRPr="00B40154" w:rsidRDefault="00553EE4" w:rsidP="00B40154">
      <w:pPr>
        <w:pStyle w:val="a6"/>
        <w:jc w:val="both"/>
        <w:rPr>
          <w:rFonts w:cs="Times New Roman"/>
          <w:szCs w:val="24"/>
        </w:rPr>
      </w:pPr>
      <w:r w:rsidRPr="00B40154">
        <w:rPr>
          <w:rFonts w:cs="Times New Roman"/>
          <w:b/>
          <w:bCs/>
          <w:szCs w:val="24"/>
          <w:shd w:val="clear" w:color="auto" w:fill="FFFFFF"/>
        </w:rPr>
        <w:t xml:space="preserve">Γιώργος  Μπαγάκης, </w:t>
      </w:r>
      <w:r w:rsidRPr="00B40154">
        <w:rPr>
          <w:rFonts w:cs="Times New Roman"/>
          <w:bCs/>
          <w:szCs w:val="24"/>
          <w:shd w:val="clear" w:color="auto" w:fill="FFFFFF"/>
        </w:rPr>
        <w:t>Ομότιμος Καθηγητής στο Τμήμα Κοινωνικής και Εκπαιδευτικής Πολιτικής του Πανεπιστημίου Πελοποννήσου και  Σύ</w:t>
      </w:r>
      <w:r w:rsidRPr="00B40154">
        <w:rPr>
          <w:rFonts w:cs="Times New Roman"/>
          <w:bCs/>
          <w:szCs w:val="24"/>
        </w:rPr>
        <w:t xml:space="preserve">μβουλος του Δημάρχου Κορινθίων για τις Πόλεις που Μαθαίνουν </w:t>
      </w:r>
    </w:p>
    <w:p w:rsidR="00553EE4" w:rsidRPr="00B40154" w:rsidRDefault="00553EE4" w:rsidP="00B40154">
      <w:pPr>
        <w:pStyle w:val="a6"/>
        <w:jc w:val="both"/>
        <w:rPr>
          <w:rFonts w:cs="Times New Roman"/>
          <w:szCs w:val="24"/>
        </w:rPr>
      </w:pPr>
    </w:p>
    <w:p w:rsidR="00E5265F" w:rsidRDefault="005B2AEB" w:rsidP="00B401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20.00-20.30 </w:t>
      </w:r>
      <w:r w:rsidR="00E5265F" w:rsidRPr="00B40154">
        <w:rPr>
          <w:rFonts w:ascii="Times New Roman" w:hAnsi="Times New Roman" w:cs="Times New Roman"/>
          <w:b/>
          <w:i/>
          <w:sz w:val="24"/>
          <w:szCs w:val="24"/>
        </w:rPr>
        <w:t>Κλείσιμο</w:t>
      </w:r>
      <w:r w:rsidR="00DA7246" w:rsidRPr="00B40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2D53" w:rsidRPr="00B40154" w:rsidRDefault="00CC2D53" w:rsidP="00B4015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0428" w:rsidRPr="006C0428" w:rsidRDefault="00472076" w:rsidP="00472076">
      <w:pPr>
        <w:pStyle w:val="a5"/>
        <w:shd w:val="clear" w:color="auto" w:fill="FFFFFF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>ΣΥΝΤΟΝΙΣΜΟΣ</w:t>
      </w:r>
    </w:p>
    <w:p w:rsidR="00675C2D" w:rsidRPr="00CC2D53" w:rsidRDefault="00162E48" w:rsidP="00675C2D">
      <w:pPr>
        <w:jc w:val="both"/>
        <w:rPr>
          <w:rFonts w:ascii="Times New Roman" w:hAnsi="Times New Roman" w:cs="Times New Roman"/>
          <w:sz w:val="24"/>
          <w:szCs w:val="24"/>
        </w:rPr>
      </w:pPr>
      <w:r w:rsidRPr="00CC2D53">
        <w:rPr>
          <w:rFonts w:ascii="Times New Roman" w:hAnsi="Times New Roman" w:cs="Times New Roman"/>
          <w:b/>
          <w:sz w:val="24"/>
          <w:szCs w:val="24"/>
        </w:rPr>
        <w:t>Συντονιστική Ομάδα:</w:t>
      </w:r>
      <w:r w:rsidR="001D0B49" w:rsidRPr="00CC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2D" w:rsidRPr="00CC2D53">
        <w:rPr>
          <w:rFonts w:ascii="Times New Roman" w:hAnsi="Times New Roman" w:cs="Times New Roman"/>
          <w:b/>
          <w:sz w:val="24"/>
          <w:szCs w:val="24"/>
        </w:rPr>
        <w:t>Αναστασία Γκιόκα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, Διεύθυνση Πρωτοβάθμιας Εκπαίδευσης Κορινθίας, </w:t>
      </w:r>
      <w:r w:rsidR="00675C2D" w:rsidRPr="00CC2D53">
        <w:rPr>
          <w:rFonts w:ascii="Times New Roman" w:hAnsi="Times New Roman" w:cs="Times New Roman"/>
          <w:b/>
          <w:bCs/>
          <w:sz w:val="24"/>
          <w:szCs w:val="24"/>
        </w:rPr>
        <w:t>Αριστέα Καλογεροπούλου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5C2D" w:rsidRPr="00CC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Ενιαίο Ειδικό Επαγγελματικό Γυμν</w:t>
      </w:r>
      <w:r w:rsidR="00CA72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ά</w:t>
      </w:r>
      <w:r w:rsidR="00675C2D" w:rsidRPr="00CC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σ</w:t>
      </w:r>
      <w:r w:rsidR="00CA72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ι</w:t>
      </w:r>
      <w:r w:rsidR="00675C2D" w:rsidRPr="00CC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ο-Λύκειο Λουτρακίου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5C2D" w:rsidRPr="00CC2D53">
        <w:rPr>
          <w:rFonts w:ascii="Times New Roman" w:hAnsi="Times New Roman" w:cs="Times New Roman"/>
          <w:b/>
          <w:bCs/>
          <w:sz w:val="24"/>
          <w:szCs w:val="24"/>
        </w:rPr>
        <w:t>Αντώνης Παπαντωνίου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, Μορφωτικός και Εκπολιτιστικός Σύλλογος Στεφανίου, </w:t>
      </w:r>
      <w:r w:rsidR="00675C2D" w:rsidRPr="00CC2D53">
        <w:rPr>
          <w:rFonts w:ascii="Times New Roman" w:hAnsi="Times New Roman" w:cs="Times New Roman"/>
          <w:b/>
          <w:bCs/>
          <w:sz w:val="24"/>
          <w:szCs w:val="24"/>
        </w:rPr>
        <w:t>Γιώργος Μπαγάκης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5C2D" w:rsidRPr="00CC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Τμήμα Κοινωνικής και Εκπαιδευτικής Πολιτικής του Πανεπιστημίου Πελοποννήσου και  Δήμος Κορινθίων, </w:t>
      </w:r>
      <w:r w:rsidR="00675C2D" w:rsidRPr="00CC2D53">
        <w:rPr>
          <w:rFonts w:ascii="Times New Roman" w:hAnsi="Times New Roman" w:cs="Times New Roman"/>
          <w:b/>
          <w:bCs/>
          <w:sz w:val="24"/>
          <w:szCs w:val="24"/>
        </w:rPr>
        <w:t>Μαρία Πετρακάκη,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 Ιστορικό Λαογραφικό Μουσείο Κορίνθου, </w:t>
      </w:r>
      <w:r w:rsidR="00675C2D" w:rsidRPr="00CC2D53">
        <w:rPr>
          <w:rFonts w:ascii="Times New Roman" w:hAnsi="Times New Roman" w:cs="Times New Roman"/>
          <w:b/>
          <w:sz w:val="24"/>
          <w:szCs w:val="24"/>
        </w:rPr>
        <w:t>Μαρίνα Ραντίτσα</w:t>
      </w:r>
      <w:r w:rsidR="00675C2D" w:rsidRPr="00CC2D53">
        <w:rPr>
          <w:rFonts w:ascii="Times New Roman" w:hAnsi="Times New Roman" w:cs="Times New Roman"/>
          <w:sz w:val="24"/>
          <w:szCs w:val="24"/>
        </w:rPr>
        <w:t>, Δημοτικ</w:t>
      </w:r>
      <w:r w:rsidR="00CC2D53" w:rsidRPr="00CC2D53">
        <w:rPr>
          <w:rFonts w:ascii="Times New Roman" w:hAnsi="Times New Roman" w:cs="Times New Roman"/>
          <w:sz w:val="24"/>
          <w:szCs w:val="24"/>
        </w:rPr>
        <w:t>ό</w:t>
      </w:r>
      <w:r w:rsidR="00675C2D" w:rsidRPr="00CC2D53">
        <w:rPr>
          <w:rFonts w:ascii="Times New Roman" w:hAnsi="Times New Roman" w:cs="Times New Roman"/>
          <w:sz w:val="24"/>
          <w:szCs w:val="24"/>
        </w:rPr>
        <w:t xml:space="preserve"> Συμβουλίο Δήμου Κορινθίων, 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</w:rPr>
        <w:t xml:space="preserve">Πατρίτσια 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  <w:lang w:val="en-US"/>
        </w:rPr>
        <w:t>Van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  <w:lang w:val="en-US"/>
        </w:rPr>
        <w:t>der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D53" w:rsidRPr="00CC2D53">
        <w:rPr>
          <w:rFonts w:ascii="Times New Roman" w:hAnsi="Times New Roman" w:cs="Times New Roman"/>
          <w:b/>
          <w:bCs/>
          <w:sz w:val="24"/>
          <w:szCs w:val="24"/>
          <w:lang w:val="en-US"/>
        </w:rPr>
        <w:t>Val</w:t>
      </w:r>
      <w:r w:rsidR="00CC2D53" w:rsidRPr="00CC2D53">
        <w:rPr>
          <w:rFonts w:ascii="Times New Roman" w:hAnsi="Times New Roman" w:cs="Times New Roman"/>
          <w:bCs/>
          <w:sz w:val="24"/>
          <w:szCs w:val="24"/>
        </w:rPr>
        <w:t xml:space="preserve">,  Μορφωτικός και Εκπολιτιστικός Σύλλογος Στεφανίου, </w:t>
      </w:r>
      <w:r w:rsidR="00CC2D53" w:rsidRPr="00CC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2D" w:rsidRPr="00CC2D53">
        <w:rPr>
          <w:rFonts w:ascii="Times New Roman" w:hAnsi="Times New Roman" w:cs="Times New Roman"/>
          <w:b/>
          <w:sz w:val="24"/>
          <w:szCs w:val="24"/>
        </w:rPr>
        <w:t>Γαρυφαλιά Χριστοπούλου</w:t>
      </w:r>
      <w:r w:rsidR="00675C2D" w:rsidRPr="00CC2D53">
        <w:rPr>
          <w:rFonts w:ascii="Times New Roman" w:hAnsi="Times New Roman" w:cs="Times New Roman"/>
          <w:sz w:val="24"/>
          <w:szCs w:val="24"/>
        </w:rPr>
        <w:t xml:space="preserve">, 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>Δήμος Κορινθίων</w:t>
      </w:r>
      <w:r w:rsidR="00CC2D53" w:rsidRPr="00CC2D53">
        <w:rPr>
          <w:rFonts w:ascii="Times New Roman" w:hAnsi="Times New Roman" w:cs="Times New Roman"/>
          <w:bCs/>
          <w:sz w:val="24"/>
          <w:szCs w:val="24"/>
        </w:rPr>
        <w:t>.</w:t>
      </w:r>
      <w:r w:rsidR="00675C2D" w:rsidRPr="00CC2D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5C2D" w:rsidRDefault="00675C2D" w:rsidP="00B40154">
      <w:pPr>
        <w:jc w:val="both"/>
        <w:rPr>
          <w:rFonts w:ascii="Times New Roman" w:hAnsi="Times New Roman" w:cs="Times New Roman"/>
          <w:b/>
          <w:bCs/>
          <w:color w:val="2A6099"/>
          <w:sz w:val="24"/>
          <w:szCs w:val="24"/>
        </w:rPr>
      </w:pPr>
    </w:p>
    <w:p w:rsidR="00162E48" w:rsidRPr="006C0428" w:rsidRDefault="00162E48" w:rsidP="00B40154">
      <w:pPr>
        <w:jc w:val="both"/>
        <w:rPr>
          <w:rFonts w:ascii="Times New Roman" w:hAnsi="Times New Roman" w:cs="Times New Roman"/>
          <w:sz w:val="24"/>
          <w:szCs w:val="24"/>
        </w:rPr>
      </w:pPr>
      <w:r w:rsidRPr="006C0428">
        <w:rPr>
          <w:rFonts w:ascii="Times New Roman" w:hAnsi="Times New Roman" w:cs="Times New Roman"/>
          <w:b/>
          <w:bCs/>
          <w:color w:val="2A6099"/>
          <w:sz w:val="24"/>
          <w:szCs w:val="24"/>
        </w:rPr>
        <w:t xml:space="preserve">Πληροφορίες: </w:t>
      </w:r>
      <w:r w:rsidRPr="006C0428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A076AF" w:rsidRPr="00A076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C0428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6C042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C0428">
          <w:rPr>
            <w:rStyle w:val="-"/>
            <w:rFonts w:ascii="Times New Roman" w:hAnsi="Times New Roman" w:cs="Times New Roman"/>
            <w:sz w:val="24"/>
            <w:szCs w:val="24"/>
          </w:rPr>
          <w:t>gbag@otenet.gr</w:t>
        </w:r>
      </w:hyperlink>
      <w:r w:rsidRPr="006C0428">
        <w:rPr>
          <w:rFonts w:ascii="Times New Roman" w:hAnsi="Times New Roman" w:cs="Times New Roman"/>
          <w:sz w:val="24"/>
          <w:szCs w:val="24"/>
        </w:rPr>
        <w:t xml:space="preserve">, </w:t>
      </w:r>
      <w:r w:rsidRPr="006C0428">
        <w:rPr>
          <w:rFonts w:ascii="Times New Roman" w:hAnsi="Times New Roman" w:cs="Times New Roman"/>
          <w:b/>
          <w:bCs/>
          <w:sz w:val="24"/>
          <w:szCs w:val="24"/>
        </w:rPr>
        <w:t>Κινητό</w:t>
      </w:r>
      <w:r w:rsidRPr="006C0428">
        <w:rPr>
          <w:rFonts w:ascii="Times New Roman" w:hAnsi="Times New Roman" w:cs="Times New Roman"/>
          <w:sz w:val="24"/>
          <w:szCs w:val="24"/>
        </w:rPr>
        <w:t xml:space="preserve">:  6977200946 </w:t>
      </w:r>
    </w:p>
    <w:p w:rsidR="0069029C" w:rsidRDefault="0069029C" w:rsidP="00B40154">
      <w:pPr>
        <w:jc w:val="both"/>
        <w:rPr>
          <w:rFonts w:ascii="Times New Roman" w:hAnsi="Times New Roman" w:cs="Times New Roman"/>
          <w:szCs w:val="24"/>
        </w:rPr>
      </w:pPr>
    </w:p>
    <w:sectPr w:rsidR="00690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89" w:rsidRDefault="00404989" w:rsidP="00B40154">
      <w:pPr>
        <w:spacing w:after="0" w:line="240" w:lineRule="auto"/>
      </w:pPr>
      <w:r>
        <w:separator/>
      </w:r>
    </w:p>
  </w:endnote>
  <w:endnote w:type="continuationSeparator" w:id="0">
    <w:p w:rsidR="00404989" w:rsidRDefault="00404989" w:rsidP="00B4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89" w:rsidRDefault="00404989" w:rsidP="00B40154">
      <w:pPr>
        <w:spacing w:after="0" w:line="240" w:lineRule="auto"/>
      </w:pPr>
      <w:r>
        <w:separator/>
      </w:r>
    </w:p>
  </w:footnote>
  <w:footnote w:type="continuationSeparator" w:id="0">
    <w:p w:rsidR="00404989" w:rsidRDefault="00404989" w:rsidP="00B40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E"/>
    <w:rsid w:val="00015616"/>
    <w:rsid w:val="00046D9B"/>
    <w:rsid w:val="000505AB"/>
    <w:rsid w:val="000577FE"/>
    <w:rsid w:val="000C3FF8"/>
    <w:rsid w:val="000E72B9"/>
    <w:rsid w:val="00110827"/>
    <w:rsid w:val="00162E48"/>
    <w:rsid w:val="0019429B"/>
    <w:rsid w:val="001B5DBB"/>
    <w:rsid w:val="001D06C8"/>
    <w:rsid w:val="001D0B49"/>
    <w:rsid w:val="001D1951"/>
    <w:rsid w:val="001E3E74"/>
    <w:rsid w:val="001F12E7"/>
    <w:rsid w:val="00201B61"/>
    <w:rsid w:val="002328CA"/>
    <w:rsid w:val="00244918"/>
    <w:rsid w:val="00250243"/>
    <w:rsid w:val="0025519E"/>
    <w:rsid w:val="00256C59"/>
    <w:rsid w:val="002615CD"/>
    <w:rsid w:val="00272999"/>
    <w:rsid w:val="0028166E"/>
    <w:rsid w:val="002820F2"/>
    <w:rsid w:val="002C2FEA"/>
    <w:rsid w:val="002C3457"/>
    <w:rsid w:val="002D7E40"/>
    <w:rsid w:val="002E5C09"/>
    <w:rsid w:val="00372920"/>
    <w:rsid w:val="003A7B15"/>
    <w:rsid w:val="003B1183"/>
    <w:rsid w:val="003C4639"/>
    <w:rsid w:val="003D597A"/>
    <w:rsid w:val="00404989"/>
    <w:rsid w:val="004065D7"/>
    <w:rsid w:val="004228C9"/>
    <w:rsid w:val="00434080"/>
    <w:rsid w:val="00447525"/>
    <w:rsid w:val="00460D0E"/>
    <w:rsid w:val="004660F2"/>
    <w:rsid w:val="00472076"/>
    <w:rsid w:val="004738D4"/>
    <w:rsid w:val="00474350"/>
    <w:rsid w:val="00480020"/>
    <w:rsid w:val="00525E7C"/>
    <w:rsid w:val="00531BB5"/>
    <w:rsid w:val="005378BB"/>
    <w:rsid w:val="00544EFF"/>
    <w:rsid w:val="00553EE4"/>
    <w:rsid w:val="005611F4"/>
    <w:rsid w:val="0056505B"/>
    <w:rsid w:val="00597984"/>
    <w:rsid w:val="005B2AEB"/>
    <w:rsid w:val="006248F8"/>
    <w:rsid w:val="00675C2D"/>
    <w:rsid w:val="006766A2"/>
    <w:rsid w:val="0069029C"/>
    <w:rsid w:val="006C0428"/>
    <w:rsid w:val="006D4DD4"/>
    <w:rsid w:val="006D57D8"/>
    <w:rsid w:val="006E5771"/>
    <w:rsid w:val="006F6986"/>
    <w:rsid w:val="0070657E"/>
    <w:rsid w:val="007133E7"/>
    <w:rsid w:val="00750AA3"/>
    <w:rsid w:val="007665D4"/>
    <w:rsid w:val="00770AAC"/>
    <w:rsid w:val="00772F7B"/>
    <w:rsid w:val="00810DC8"/>
    <w:rsid w:val="00866DEE"/>
    <w:rsid w:val="008701FD"/>
    <w:rsid w:val="0087122D"/>
    <w:rsid w:val="008815E2"/>
    <w:rsid w:val="00886119"/>
    <w:rsid w:val="008B32B5"/>
    <w:rsid w:val="0092551A"/>
    <w:rsid w:val="00933202"/>
    <w:rsid w:val="009511E2"/>
    <w:rsid w:val="0095509D"/>
    <w:rsid w:val="009752A5"/>
    <w:rsid w:val="00982540"/>
    <w:rsid w:val="00993650"/>
    <w:rsid w:val="009B1491"/>
    <w:rsid w:val="009C359C"/>
    <w:rsid w:val="009D287F"/>
    <w:rsid w:val="00A076AF"/>
    <w:rsid w:val="00A1687E"/>
    <w:rsid w:val="00A17BB4"/>
    <w:rsid w:val="00A23AE9"/>
    <w:rsid w:val="00A5535D"/>
    <w:rsid w:val="00A605E0"/>
    <w:rsid w:val="00A6481A"/>
    <w:rsid w:val="00A6580C"/>
    <w:rsid w:val="00A97409"/>
    <w:rsid w:val="00AA7224"/>
    <w:rsid w:val="00AB097A"/>
    <w:rsid w:val="00AC2EB4"/>
    <w:rsid w:val="00AF37BB"/>
    <w:rsid w:val="00AF75D9"/>
    <w:rsid w:val="00B01029"/>
    <w:rsid w:val="00B14079"/>
    <w:rsid w:val="00B40154"/>
    <w:rsid w:val="00B40FC1"/>
    <w:rsid w:val="00B555B6"/>
    <w:rsid w:val="00B94D3A"/>
    <w:rsid w:val="00BE2F58"/>
    <w:rsid w:val="00C20DEA"/>
    <w:rsid w:val="00C21B16"/>
    <w:rsid w:val="00C232EF"/>
    <w:rsid w:val="00C34257"/>
    <w:rsid w:val="00C60522"/>
    <w:rsid w:val="00CA7224"/>
    <w:rsid w:val="00CC2D53"/>
    <w:rsid w:val="00CD1705"/>
    <w:rsid w:val="00D26FD4"/>
    <w:rsid w:val="00D35464"/>
    <w:rsid w:val="00D63A35"/>
    <w:rsid w:val="00D82C2A"/>
    <w:rsid w:val="00DA7246"/>
    <w:rsid w:val="00DE1AC7"/>
    <w:rsid w:val="00E26E2A"/>
    <w:rsid w:val="00E5265F"/>
    <w:rsid w:val="00E725DB"/>
    <w:rsid w:val="00EA139E"/>
    <w:rsid w:val="00EA4F0E"/>
    <w:rsid w:val="00EB6EFA"/>
    <w:rsid w:val="00EC4136"/>
    <w:rsid w:val="00ED28E3"/>
    <w:rsid w:val="00ED71D1"/>
    <w:rsid w:val="00EE1A15"/>
    <w:rsid w:val="00EE273D"/>
    <w:rsid w:val="00F15FC1"/>
    <w:rsid w:val="00F856F1"/>
    <w:rsid w:val="00F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62E5-0906-46F3-BCB5-628D3901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491"/>
    <w:pPr>
      <w:suppressAutoHyphens/>
    </w:pPr>
    <w:rPr>
      <w:sz w:val="28"/>
    </w:rPr>
  </w:style>
  <w:style w:type="character" w:customStyle="1" w:styleId="Char">
    <w:name w:val="Κεφαλίδα Char"/>
    <w:basedOn w:val="a0"/>
    <w:link w:val="a3"/>
    <w:rsid w:val="009B1491"/>
    <w:rPr>
      <w:sz w:val="28"/>
    </w:rPr>
  </w:style>
  <w:style w:type="character" w:styleId="a4">
    <w:name w:val="Strong"/>
    <w:qFormat/>
    <w:rsid w:val="009511E2"/>
    <w:rPr>
      <w:b/>
      <w:bCs/>
    </w:rPr>
  </w:style>
  <w:style w:type="paragraph" w:styleId="a5">
    <w:name w:val="Body Text"/>
    <w:basedOn w:val="a"/>
    <w:link w:val="Char0"/>
    <w:rsid w:val="009511E2"/>
    <w:pPr>
      <w:shd w:val="clear" w:color="auto" w:fill="81D41A"/>
      <w:suppressAutoHyphens/>
      <w:spacing w:after="140" w:line="276" w:lineRule="auto"/>
      <w:jc w:val="center"/>
    </w:pPr>
    <w:rPr>
      <w:rFonts w:ascii="Times New Roman" w:hAnsi="Times New Roman"/>
      <w:color w:val="2A6099"/>
      <w:sz w:val="36"/>
    </w:rPr>
  </w:style>
  <w:style w:type="character" w:customStyle="1" w:styleId="Char0">
    <w:name w:val="Σώμα κειμένου Char"/>
    <w:basedOn w:val="a0"/>
    <w:link w:val="a5"/>
    <w:rsid w:val="009511E2"/>
    <w:rPr>
      <w:rFonts w:ascii="Times New Roman" w:hAnsi="Times New Roman"/>
      <w:color w:val="2A6099"/>
      <w:sz w:val="36"/>
      <w:shd w:val="clear" w:color="auto" w:fill="81D41A"/>
    </w:rPr>
  </w:style>
  <w:style w:type="paragraph" w:styleId="a6">
    <w:name w:val="List Paragraph"/>
    <w:basedOn w:val="a"/>
    <w:uiPriority w:val="34"/>
    <w:qFormat/>
    <w:rsid w:val="009511E2"/>
    <w:pPr>
      <w:shd w:val="clear" w:color="auto" w:fill="FFFFFF"/>
      <w:suppressAutoHyphens/>
      <w:ind w:left="720"/>
      <w:contextualSpacing/>
    </w:pPr>
    <w:rPr>
      <w:rFonts w:ascii="Times New Roman" w:hAnsi="Times New Roman"/>
      <w:sz w:val="24"/>
    </w:rPr>
  </w:style>
  <w:style w:type="character" w:styleId="-">
    <w:name w:val="Hyperlink"/>
    <w:basedOn w:val="a0"/>
    <w:uiPriority w:val="99"/>
    <w:unhideWhenUsed/>
    <w:rsid w:val="00162E48"/>
    <w:rPr>
      <w:color w:val="0563C1" w:themeColor="hyperlink"/>
      <w:u w:val="single"/>
    </w:rPr>
  </w:style>
  <w:style w:type="paragraph" w:styleId="a7">
    <w:name w:val="footer"/>
    <w:basedOn w:val="a"/>
    <w:link w:val="Char1"/>
    <w:uiPriority w:val="99"/>
    <w:unhideWhenUsed/>
    <w:rsid w:val="00B401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40154"/>
  </w:style>
  <w:style w:type="paragraph" w:styleId="a8">
    <w:name w:val="Intense Quote"/>
    <w:basedOn w:val="a"/>
    <w:next w:val="a"/>
    <w:link w:val="Char2"/>
    <w:uiPriority w:val="30"/>
    <w:qFormat/>
    <w:rsid w:val="008861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ασμα Char"/>
    <w:basedOn w:val="a0"/>
    <w:link w:val="a8"/>
    <w:uiPriority w:val="30"/>
    <w:rsid w:val="00886119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93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bag@otenet.g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tinyurl.com/UOP-DSEP-Bagak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99</cp:revision>
  <dcterms:created xsi:type="dcterms:W3CDTF">2024-03-01T22:52:00Z</dcterms:created>
  <dcterms:modified xsi:type="dcterms:W3CDTF">2024-06-18T17:26:00Z</dcterms:modified>
</cp:coreProperties>
</file>