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2440"/>
        <w:gridCol w:w="2515"/>
        <w:gridCol w:w="3554"/>
      </w:tblGrid>
      <w:tr w:rsidR="00CC6BFE" w:rsidRPr="008F4A81" w:rsidTr="006262AA">
        <w:trPr>
          <w:trHeight w:val="400"/>
          <w:jc w:val="center"/>
        </w:trPr>
        <w:tc>
          <w:tcPr>
            <w:tcW w:w="3802" w:type="dxa"/>
            <w:gridSpan w:val="2"/>
            <w:vMerge w:val="restart"/>
            <w:shd w:val="clear" w:color="auto" w:fill="auto"/>
          </w:tcPr>
          <w:p w:rsidR="00CC6BFE" w:rsidRPr="008F4A81" w:rsidRDefault="00CC6BFE" w:rsidP="006262AA">
            <w:pPr>
              <w:pStyle w:val="a3"/>
              <w:spacing w:line="280" w:lineRule="atLeast"/>
              <w:rPr>
                <w:rFonts w:ascii="Calibri" w:hAnsi="Calibri"/>
                <w:b/>
                <w:szCs w:val="24"/>
                <w:effect w:val="none"/>
              </w:rPr>
            </w:pPr>
            <w:bookmarkStart w:id="0" w:name="_GoBack"/>
            <w:bookmarkEnd w:id="0"/>
            <w:r w:rsidRPr="008F4A81">
              <w:rPr>
                <w:rFonts w:ascii="Calibri" w:eastAsia="Arial" w:hAnsi="Calibri"/>
                <w:szCs w:val="24"/>
              </w:rPr>
              <w:t xml:space="preserve">                </w:t>
            </w:r>
            <w:r w:rsidRPr="008F4A81">
              <w:rPr>
                <w:rFonts w:ascii="Calibri" w:hAnsi="Calibri"/>
                <w:noProof/>
                <w:szCs w:val="24"/>
                <w:lang w:val="el-GR"/>
              </w:rPr>
              <w:drawing>
                <wp:inline distT="0" distB="0" distL="0" distR="0">
                  <wp:extent cx="676910" cy="532765"/>
                  <wp:effectExtent l="19050" t="0" r="889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532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9" w:type="dxa"/>
            <w:gridSpan w:val="2"/>
            <w:vMerge w:val="restart"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CC6BFE" w:rsidRPr="008F4A81" w:rsidTr="006262AA">
        <w:trPr>
          <w:trHeight w:val="520"/>
          <w:jc w:val="center"/>
        </w:trPr>
        <w:tc>
          <w:tcPr>
            <w:tcW w:w="3802" w:type="dxa"/>
            <w:gridSpan w:val="2"/>
            <w:vMerge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069" w:type="dxa"/>
            <w:gridSpan w:val="2"/>
            <w:vMerge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CC6BFE" w:rsidRPr="008F4A81" w:rsidTr="006262AA">
        <w:trPr>
          <w:trHeight w:val="293"/>
          <w:jc w:val="center"/>
        </w:trPr>
        <w:tc>
          <w:tcPr>
            <w:tcW w:w="3802" w:type="dxa"/>
            <w:gridSpan w:val="2"/>
            <w:vMerge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069" w:type="dxa"/>
            <w:gridSpan w:val="2"/>
            <w:vMerge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sz w:val="24"/>
                <w:szCs w:val="24"/>
              </w:rPr>
            </w:pPr>
          </w:p>
        </w:tc>
      </w:tr>
      <w:tr w:rsidR="00CC6BFE" w:rsidRPr="008F4A81" w:rsidTr="006262AA">
        <w:trPr>
          <w:trHeight w:val="495"/>
          <w:jc w:val="center"/>
        </w:trPr>
        <w:tc>
          <w:tcPr>
            <w:tcW w:w="3802" w:type="dxa"/>
            <w:gridSpan w:val="2"/>
            <w:vMerge w:val="restart"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b/>
                <w:sz w:val="24"/>
                <w:szCs w:val="24"/>
              </w:rPr>
            </w:pPr>
            <w:r w:rsidRPr="008F4A81">
              <w:rPr>
                <w:rFonts w:ascii="Calibri" w:hAnsi="Calibri"/>
                <w:b/>
                <w:sz w:val="24"/>
                <w:szCs w:val="24"/>
              </w:rPr>
              <w:t>ΕΛΛΗΝΙΚΗ ΔΗΜOΚΡΑΤΙΑ</w:t>
            </w:r>
          </w:p>
          <w:p w:rsidR="00CC6BFE" w:rsidRPr="008F4A81" w:rsidRDefault="00CC6BFE" w:rsidP="006262AA">
            <w:pPr>
              <w:spacing w:after="0" w:line="280" w:lineRule="atLeast"/>
              <w:rPr>
                <w:rFonts w:ascii="Calibri" w:eastAsia="Arial" w:hAnsi="Calibri"/>
                <w:b/>
                <w:sz w:val="24"/>
                <w:szCs w:val="24"/>
              </w:rPr>
            </w:pPr>
            <w:r w:rsidRPr="008F4A81">
              <w:rPr>
                <w:rFonts w:ascii="Calibri" w:hAnsi="Calibri"/>
                <w:b/>
                <w:sz w:val="24"/>
                <w:szCs w:val="24"/>
              </w:rPr>
              <w:t>ΔΗΜΟΣ</w:t>
            </w:r>
            <w:r w:rsidRPr="008F4A81">
              <w:rPr>
                <w:rFonts w:ascii="Calibri" w:eastAsia="Arial" w:hAnsi="Calibri"/>
                <w:b/>
                <w:sz w:val="24"/>
                <w:szCs w:val="24"/>
              </w:rPr>
              <w:t xml:space="preserve"> ΚΟΡΙΝΘΙΩΝ</w:t>
            </w:r>
          </w:p>
          <w:p w:rsidR="00CC6BFE" w:rsidRPr="008F4A81" w:rsidRDefault="00CC6BFE" w:rsidP="006262AA">
            <w:pPr>
              <w:spacing w:after="0" w:line="280" w:lineRule="atLeast"/>
              <w:rPr>
                <w:rFonts w:ascii="Calibri" w:eastAsia="Arial" w:hAnsi="Calibri"/>
                <w:b/>
                <w:sz w:val="24"/>
                <w:szCs w:val="24"/>
              </w:rPr>
            </w:pPr>
            <w:r w:rsidRPr="008F4A81">
              <w:rPr>
                <w:rFonts w:ascii="Calibri" w:eastAsia="Arial" w:hAnsi="Calibri"/>
                <w:b/>
                <w:sz w:val="24"/>
                <w:szCs w:val="24"/>
              </w:rPr>
              <w:t>Δ/ΝΣΗ ΤΕΧΝΙΚΩΝ ΥΠΗΡΕΣΙΩΝ ΚΑΙ ΠΟΛΕΟΔΟΜΙΑΣ</w:t>
            </w:r>
          </w:p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b/>
                <w:sz w:val="24"/>
                <w:szCs w:val="24"/>
              </w:rPr>
            </w:pPr>
            <w:r w:rsidRPr="008F4A81">
              <w:rPr>
                <w:rFonts w:ascii="Calibri" w:eastAsia="Arial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15" w:type="dxa"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b/>
                <w:sz w:val="24"/>
                <w:szCs w:val="24"/>
              </w:rPr>
            </w:pPr>
            <w:r w:rsidRPr="008F4A81">
              <w:rPr>
                <w:rFonts w:ascii="Calibri" w:hAnsi="Calibri"/>
                <w:b/>
                <w:sz w:val="24"/>
                <w:szCs w:val="24"/>
              </w:rPr>
              <w:t>ΜΕΛΕΤΗ:</w:t>
            </w:r>
          </w:p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554" w:type="dxa"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b/>
                <w:sz w:val="24"/>
                <w:szCs w:val="24"/>
              </w:rPr>
            </w:pPr>
            <w:r w:rsidRPr="008F4A81">
              <w:rPr>
                <w:rFonts w:ascii="Calibri" w:eastAsia="Arial" w:hAnsi="Calibri"/>
                <w:b/>
                <w:sz w:val="24"/>
                <w:szCs w:val="24"/>
              </w:rPr>
              <w:t xml:space="preserve">Μελέτη πολεοδόμησης έκτασης ιδιοκτησίας ΤΕΘΑ – πρώην στρατόπεδο </w:t>
            </w:r>
            <w:proofErr w:type="spellStart"/>
            <w:r w:rsidRPr="008F4A81">
              <w:rPr>
                <w:rFonts w:ascii="Calibri" w:eastAsia="Arial" w:hAnsi="Calibri"/>
                <w:b/>
                <w:sz w:val="24"/>
                <w:szCs w:val="24"/>
              </w:rPr>
              <w:t>Καλογερογιάννη</w:t>
            </w:r>
            <w:proofErr w:type="spellEnd"/>
          </w:p>
        </w:tc>
      </w:tr>
      <w:tr w:rsidR="00CC6BFE" w:rsidRPr="008F4A81" w:rsidTr="006262AA">
        <w:trPr>
          <w:trHeight w:hRule="exact" w:val="563"/>
          <w:jc w:val="center"/>
        </w:trPr>
        <w:tc>
          <w:tcPr>
            <w:tcW w:w="3802" w:type="dxa"/>
            <w:gridSpan w:val="2"/>
            <w:vMerge/>
            <w:shd w:val="clear" w:color="auto" w:fill="auto"/>
          </w:tcPr>
          <w:p w:rsidR="00CC6BFE" w:rsidRPr="008F4A81" w:rsidRDefault="00CC6BFE" w:rsidP="006262AA">
            <w:pPr>
              <w:pStyle w:val="1"/>
              <w:spacing w:before="0" w:after="0" w:line="280" w:lineRule="atLeast"/>
              <w:rPr>
                <w:rFonts w:ascii="Calibri" w:hAnsi="Calibri"/>
                <w:szCs w:val="24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 w:cs="Arial"/>
                <w:b/>
                <w:sz w:val="24"/>
                <w:szCs w:val="24"/>
              </w:rPr>
            </w:pPr>
            <w:r w:rsidRPr="008F4A81">
              <w:rPr>
                <w:rFonts w:ascii="Calibri" w:hAnsi="Calibri"/>
                <w:b/>
                <w:sz w:val="24"/>
                <w:szCs w:val="24"/>
              </w:rPr>
              <w:t>ΧΡΗΜ/ΤΗΣΗ:</w:t>
            </w:r>
          </w:p>
        </w:tc>
        <w:tc>
          <w:tcPr>
            <w:tcW w:w="3554" w:type="dxa"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b/>
                <w:sz w:val="24"/>
                <w:szCs w:val="24"/>
              </w:rPr>
            </w:pPr>
          </w:p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b/>
                <w:sz w:val="24"/>
                <w:szCs w:val="24"/>
              </w:rPr>
            </w:pPr>
            <w:r w:rsidRPr="008F4A81">
              <w:rPr>
                <w:rFonts w:ascii="Calibri" w:hAnsi="Calibri"/>
                <w:b/>
                <w:sz w:val="24"/>
                <w:szCs w:val="24"/>
              </w:rPr>
              <w:t>Ίδιοι Πόροι Δήμου Κορινθίων</w:t>
            </w:r>
          </w:p>
        </w:tc>
      </w:tr>
      <w:tr w:rsidR="00CC6BFE" w:rsidRPr="008F4A81" w:rsidTr="006262AA">
        <w:trPr>
          <w:trHeight w:val="395"/>
          <w:jc w:val="center"/>
        </w:trPr>
        <w:tc>
          <w:tcPr>
            <w:tcW w:w="1362" w:type="dxa"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15" w:type="dxa"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b/>
                <w:sz w:val="24"/>
                <w:szCs w:val="24"/>
              </w:rPr>
            </w:pPr>
            <w:r w:rsidRPr="008F4A81">
              <w:rPr>
                <w:rFonts w:ascii="Calibri" w:hAnsi="Calibri"/>
                <w:b/>
                <w:sz w:val="24"/>
                <w:szCs w:val="24"/>
              </w:rPr>
              <w:t>ΕΚΤΙΜΩΜΕΝΗ ΑΞΙΑ :</w:t>
            </w:r>
          </w:p>
        </w:tc>
        <w:tc>
          <w:tcPr>
            <w:tcW w:w="3554" w:type="dxa"/>
            <w:shd w:val="clear" w:color="auto" w:fill="auto"/>
          </w:tcPr>
          <w:p w:rsidR="00CC6BFE" w:rsidRPr="008F4A81" w:rsidRDefault="008F4A81" w:rsidP="006262AA">
            <w:pPr>
              <w:pStyle w:val="10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snapToGrid w:val="0"/>
              <w:spacing w:line="280" w:lineRule="atLeast"/>
              <w:jc w:val="left"/>
              <w:rPr>
                <w:rFonts w:ascii="Calibri" w:hAnsi="Calibri" w:cs="Arial"/>
                <w:b/>
                <w:sz w:val="24"/>
                <w:szCs w:val="24"/>
              </w:rPr>
            </w:pPr>
            <w:r w:rsidRPr="008F4A81">
              <w:rPr>
                <w:rFonts w:ascii="Calibri" w:hAnsi="Calibri" w:cs="Tahoma"/>
                <w:b/>
                <w:sz w:val="24"/>
                <w:szCs w:val="24"/>
                <w:lang w:eastAsia="en-US"/>
              </w:rPr>
              <w:t>48.100,59</w:t>
            </w:r>
            <w:r w:rsidRPr="008F4A81">
              <w:rPr>
                <w:rFonts w:ascii="Calibri" w:hAnsi="Calibri" w:cs="Tahoma"/>
                <w:b/>
                <w:sz w:val="24"/>
                <w:szCs w:val="24"/>
              </w:rPr>
              <w:t xml:space="preserve">€ </w:t>
            </w:r>
            <w:r w:rsidR="00CC6BFE" w:rsidRPr="008F4A81">
              <w:rPr>
                <w:rFonts w:ascii="Calibri" w:hAnsi="Calibri" w:cs="Cambria"/>
                <w:b/>
                <w:sz w:val="24"/>
                <w:szCs w:val="24"/>
              </w:rPr>
              <w:t>(πλέον Φ.Π.Α. 24  %)</w:t>
            </w:r>
          </w:p>
        </w:tc>
      </w:tr>
      <w:tr w:rsidR="00CC6BFE" w:rsidRPr="008F4A81" w:rsidTr="006262AA">
        <w:tblPrEx>
          <w:tblCellMar>
            <w:left w:w="108" w:type="dxa"/>
            <w:right w:w="108" w:type="dxa"/>
          </w:tblCellMar>
        </w:tblPrEx>
        <w:trPr>
          <w:trHeight w:val="228"/>
          <w:jc w:val="center"/>
        </w:trPr>
        <w:tc>
          <w:tcPr>
            <w:tcW w:w="9871" w:type="dxa"/>
            <w:gridSpan w:val="4"/>
            <w:shd w:val="clear" w:color="auto" w:fill="auto"/>
          </w:tcPr>
          <w:p w:rsidR="00CC6BFE" w:rsidRPr="008F4A81" w:rsidRDefault="00CC6BFE" w:rsidP="006262AA">
            <w:pPr>
              <w:pStyle w:val="8"/>
              <w:spacing w:before="0" w:after="0" w:line="280" w:lineRule="atLeast"/>
              <w:jc w:val="right"/>
              <w:rPr>
                <w:rFonts w:ascii="Calibri" w:hAnsi="Calibri"/>
              </w:rPr>
            </w:pPr>
          </w:p>
        </w:tc>
      </w:tr>
      <w:tr w:rsidR="00CC6BFE" w:rsidRPr="008F4A81" w:rsidTr="006262AA">
        <w:tblPrEx>
          <w:tblCellMar>
            <w:left w:w="108" w:type="dxa"/>
            <w:right w:w="108" w:type="dxa"/>
          </w:tblCellMar>
        </w:tblPrEx>
        <w:trPr>
          <w:trHeight w:val="419"/>
          <w:jc w:val="center"/>
        </w:trPr>
        <w:tc>
          <w:tcPr>
            <w:tcW w:w="9871" w:type="dxa"/>
            <w:gridSpan w:val="4"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jc w:val="right"/>
              <w:rPr>
                <w:rFonts w:ascii="Calibri" w:hAnsi="Calibri"/>
                <w:i/>
                <w:sz w:val="24"/>
                <w:szCs w:val="24"/>
              </w:rPr>
            </w:pPr>
            <w:r w:rsidRPr="008F4A81">
              <w:rPr>
                <w:rFonts w:ascii="Calibri" w:hAnsi="Calibri"/>
                <w:i/>
                <w:sz w:val="24"/>
                <w:szCs w:val="24"/>
              </w:rPr>
              <w:t>Αριθμός Μελέτης : 3/2020</w:t>
            </w:r>
          </w:p>
        </w:tc>
      </w:tr>
      <w:tr w:rsidR="00CC6BFE" w:rsidRPr="008F4A81" w:rsidTr="006262AA">
        <w:tblPrEx>
          <w:tblCellMar>
            <w:left w:w="108" w:type="dxa"/>
            <w:right w:w="108" w:type="dxa"/>
          </w:tblCellMar>
        </w:tblPrEx>
        <w:trPr>
          <w:trHeight w:val="563"/>
          <w:jc w:val="center"/>
        </w:trPr>
        <w:tc>
          <w:tcPr>
            <w:tcW w:w="9871" w:type="dxa"/>
            <w:gridSpan w:val="4"/>
            <w:shd w:val="clear" w:color="auto" w:fill="auto"/>
          </w:tcPr>
          <w:p w:rsidR="00CC6BFE" w:rsidRPr="008F4A81" w:rsidRDefault="00CC6BFE" w:rsidP="006262AA">
            <w:pPr>
              <w:spacing w:after="0" w:line="280" w:lineRule="atLeast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CC6BFE" w:rsidRPr="008F4A81" w:rsidRDefault="00CC6BFE" w:rsidP="006262AA">
      <w:pPr>
        <w:spacing w:after="0" w:line="280" w:lineRule="atLeast"/>
        <w:rPr>
          <w:rFonts w:ascii="Calibri" w:hAnsi="Calibri" w:cs="Calibri"/>
          <w:sz w:val="24"/>
          <w:szCs w:val="24"/>
        </w:rPr>
      </w:pPr>
    </w:p>
    <w:p w:rsidR="00CC6BFE" w:rsidRPr="008F4A81" w:rsidRDefault="00CC6BFE" w:rsidP="006262AA">
      <w:pPr>
        <w:spacing w:after="0" w:line="280" w:lineRule="atLeast"/>
        <w:rPr>
          <w:rFonts w:ascii="Calibri" w:hAnsi="Calibri" w:cs="Calibri"/>
          <w:b/>
          <w:sz w:val="24"/>
          <w:szCs w:val="24"/>
        </w:rPr>
      </w:pPr>
    </w:p>
    <w:p w:rsidR="00CC6BFE" w:rsidRPr="008F4A81" w:rsidRDefault="00CC6BFE" w:rsidP="006262AA">
      <w:pPr>
        <w:spacing w:after="0" w:line="280" w:lineRule="atLeast"/>
        <w:rPr>
          <w:rFonts w:ascii="Calibri" w:hAnsi="Calibri" w:cs="Calibri"/>
          <w:sz w:val="24"/>
          <w:szCs w:val="24"/>
        </w:rPr>
      </w:pPr>
    </w:p>
    <w:p w:rsidR="00CC6BFE" w:rsidRPr="008F4A81" w:rsidRDefault="00CC6BFE" w:rsidP="006262AA">
      <w:pPr>
        <w:spacing w:after="0" w:line="280" w:lineRule="atLeast"/>
        <w:rPr>
          <w:rFonts w:ascii="Calibri" w:hAnsi="Calibri" w:cs="Calibri"/>
          <w:sz w:val="24"/>
          <w:szCs w:val="24"/>
        </w:rPr>
      </w:pPr>
    </w:p>
    <w:p w:rsidR="00A06660" w:rsidRPr="008F4A81" w:rsidRDefault="00A06660" w:rsidP="006262AA">
      <w:pPr>
        <w:pStyle w:val="-HTML"/>
        <w:spacing w:line="280" w:lineRule="atLeast"/>
        <w:jc w:val="center"/>
        <w:rPr>
          <w:rFonts w:ascii="Calibri" w:hAnsi="Calibri"/>
          <w:sz w:val="24"/>
          <w:szCs w:val="24"/>
        </w:rPr>
      </w:pPr>
    </w:p>
    <w:p w:rsidR="00A06660" w:rsidRPr="008F4A81" w:rsidRDefault="00A06660" w:rsidP="006262AA">
      <w:pPr>
        <w:pStyle w:val="-HTML"/>
        <w:spacing w:line="280" w:lineRule="atLeast"/>
        <w:jc w:val="center"/>
        <w:rPr>
          <w:rFonts w:ascii="Calibri" w:hAnsi="Calibri"/>
          <w:sz w:val="24"/>
          <w:szCs w:val="24"/>
        </w:rPr>
      </w:pPr>
    </w:p>
    <w:p w:rsidR="00A06660" w:rsidRPr="008F4A81" w:rsidRDefault="00A06660" w:rsidP="006262AA">
      <w:pPr>
        <w:pStyle w:val="-HTML"/>
        <w:spacing w:line="280" w:lineRule="atLeast"/>
        <w:jc w:val="center"/>
        <w:rPr>
          <w:rFonts w:ascii="Calibri" w:hAnsi="Calibri"/>
          <w:sz w:val="24"/>
          <w:szCs w:val="24"/>
        </w:rPr>
      </w:pPr>
    </w:p>
    <w:p w:rsidR="00A06660" w:rsidRPr="008F4A81" w:rsidRDefault="00A06660" w:rsidP="006262AA">
      <w:pPr>
        <w:pStyle w:val="-HTML"/>
        <w:spacing w:line="280" w:lineRule="atLeast"/>
        <w:jc w:val="center"/>
        <w:rPr>
          <w:rFonts w:ascii="Calibri" w:hAnsi="Calibri"/>
          <w:sz w:val="24"/>
          <w:szCs w:val="24"/>
        </w:rPr>
      </w:pPr>
    </w:p>
    <w:p w:rsidR="00A06660" w:rsidRPr="008F4A81" w:rsidRDefault="00A06660" w:rsidP="006262AA">
      <w:pPr>
        <w:pStyle w:val="-HTML"/>
        <w:spacing w:line="280" w:lineRule="atLeast"/>
        <w:jc w:val="center"/>
        <w:rPr>
          <w:rFonts w:ascii="Calibri" w:hAnsi="Calibri"/>
          <w:b/>
          <w:sz w:val="24"/>
          <w:szCs w:val="24"/>
        </w:rPr>
      </w:pPr>
      <w:r w:rsidRPr="008F4A81">
        <w:rPr>
          <w:rFonts w:ascii="Calibri" w:hAnsi="Calibri"/>
          <w:b/>
          <w:sz w:val="24"/>
          <w:szCs w:val="24"/>
        </w:rPr>
        <w:t>«Φάκελος Δημόσιας Σύμβασης Μελέτης»</w:t>
      </w:r>
    </w:p>
    <w:p w:rsidR="0056348F" w:rsidRPr="008F4A81" w:rsidRDefault="0056348F" w:rsidP="006262AA">
      <w:pPr>
        <w:pStyle w:val="-HTML"/>
        <w:spacing w:line="280" w:lineRule="atLeast"/>
        <w:jc w:val="center"/>
        <w:rPr>
          <w:rFonts w:ascii="Calibri" w:hAnsi="Calibri"/>
          <w:b/>
          <w:sz w:val="24"/>
          <w:szCs w:val="24"/>
        </w:rPr>
      </w:pPr>
      <w:r w:rsidRPr="008F4A81">
        <w:rPr>
          <w:rFonts w:ascii="Calibri" w:hAnsi="Calibri"/>
          <w:b/>
          <w:sz w:val="24"/>
          <w:szCs w:val="24"/>
        </w:rPr>
        <w:t>με τίτλο «</w:t>
      </w:r>
      <w:r w:rsidRPr="008F4A81">
        <w:rPr>
          <w:rFonts w:ascii="Calibri" w:eastAsia="Arial" w:hAnsi="Calibri"/>
          <w:b/>
          <w:sz w:val="24"/>
          <w:szCs w:val="24"/>
        </w:rPr>
        <w:t xml:space="preserve">Μελέτη πολεοδόμησης έκτασης ιδιοκτησίας ΤΕΘΑ – πρώην στρατόπεδο </w:t>
      </w:r>
      <w:proofErr w:type="spellStart"/>
      <w:r w:rsidRPr="008F4A81">
        <w:rPr>
          <w:rFonts w:ascii="Calibri" w:eastAsia="Arial" w:hAnsi="Calibri"/>
          <w:b/>
          <w:sz w:val="24"/>
          <w:szCs w:val="24"/>
        </w:rPr>
        <w:t>Καλογερογιάννη</w:t>
      </w:r>
      <w:proofErr w:type="spellEnd"/>
      <w:r w:rsidRPr="008F4A81">
        <w:rPr>
          <w:rFonts w:ascii="Calibri" w:eastAsia="Arial" w:hAnsi="Calibri"/>
          <w:b/>
          <w:sz w:val="24"/>
          <w:szCs w:val="24"/>
        </w:rPr>
        <w:t xml:space="preserve">» </w:t>
      </w:r>
    </w:p>
    <w:p w:rsidR="00A06660" w:rsidRPr="008F4A81" w:rsidRDefault="00A06660" w:rsidP="006262AA">
      <w:pPr>
        <w:spacing w:after="0" w:line="280" w:lineRule="atLeast"/>
        <w:jc w:val="center"/>
        <w:rPr>
          <w:rFonts w:ascii="Calibri" w:hAnsi="Calibri"/>
          <w:sz w:val="24"/>
          <w:szCs w:val="24"/>
        </w:rPr>
      </w:pPr>
    </w:p>
    <w:p w:rsidR="00A06660" w:rsidRPr="008F4A81" w:rsidRDefault="006262AA" w:rsidP="0062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</w:pPr>
      <w:r w:rsidRPr="008F4A81"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  <w:t xml:space="preserve">ΠΕΡΙΕΧΟΜΕΝΑ: </w:t>
      </w:r>
    </w:p>
    <w:p w:rsidR="00F03F4A" w:rsidRPr="008F4A81" w:rsidRDefault="00F03F4A" w:rsidP="006262AA">
      <w:pPr>
        <w:spacing w:after="0" w:line="280" w:lineRule="atLeast"/>
        <w:rPr>
          <w:rFonts w:ascii="Calibri" w:hAnsi="Calibri" w:cs="Calibri"/>
          <w:b/>
          <w:sz w:val="24"/>
          <w:szCs w:val="24"/>
        </w:rPr>
      </w:pPr>
    </w:p>
    <w:p w:rsidR="00F03F4A" w:rsidRPr="008F4A81" w:rsidRDefault="00F03F4A" w:rsidP="006262AA">
      <w:pPr>
        <w:spacing w:after="0" w:line="280" w:lineRule="atLeast"/>
        <w:rPr>
          <w:rFonts w:ascii="Calibri" w:hAnsi="Calibri" w:cs="Calibri"/>
          <w:b/>
          <w:sz w:val="24"/>
          <w:szCs w:val="24"/>
        </w:rPr>
      </w:pPr>
      <w:r w:rsidRPr="008F4A81">
        <w:rPr>
          <w:rFonts w:ascii="Calibri" w:hAnsi="Calibri" w:cs="Calibri"/>
          <w:b/>
          <w:sz w:val="24"/>
          <w:szCs w:val="24"/>
        </w:rPr>
        <w:t xml:space="preserve">Α1.  ΤΕΚΜΗΡΙΩΣΗ ΣΚΟΠΙΜΟΤΗΤΑΣ ΣΥΜΒΑΣΗΣ </w:t>
      </w:r>
    </w:p>
    <w:p w:rsidR="00F03F4A" w:rsidRPr="008F4A81" w:rsidRDefault="00F03F4A" w:rsidP="006262AA">
      <w:pPr>
        <w:spacing w:after="0" w:line="280" w:lineRule="atLeast"/>
        <w:rPr>
          <w:rFonts w:ascii="Calibri" w:hAnsi="Calibri" w:cs="Calibri"/>
          <w:b/>
          <w:sz w:val="24"/>
          <w:szCs w:val="24"/>
        </w:rPr>
      </w:pPr>
    </w:p>
    <w:p w:rsidR="00F03F4A" w:rsidRPr="008F4A81" w:rsidRDefault="00F03F4A" w:rsidP="006262AA">
      <w:pPr>
        <w:spacing w:after="0" w:line="280" w:lineRule="atLeast"/>
        <w:rPr>
          <w:rFonts w:ascii="Calibri" w:hAnsi="Calibri" w:cs="Calibri"/>
          <w:b/>
          <w:sz w:val="24"/>
          <w:szCs w:val="24"/>
        </w:rPr>
      </w:pPr>
      <w:r w:rsidRPr="008F4A81">
        <w:rPr>
          <w:rFonts w:ascii="Calibri" w:hAnsi="Calibri" w:cs="Calibri"/>
          <w:b/>
          <w:sz w:val="24"/>
          <w:szCs w:val="24"/>
        </w:rPr>
        <w:t>Α2.  ΤΕΥΧΟΣ ΤΕΧΝΙΚΩΝ ΔΕΔΟΜΕΝΩΝ</w:t>
      </w:r>
    </w:p>
    <w:p w:rsidR="00F03F4A" w:rsidRPr="008F4A81" w:rsidRDefault="00F03F4A" w:rsidP="006262AA">
      <w:pPr>
        <w:spacing w:after="0" w:line="280" w:lineRule="atLeast"/>
        <w:rPr>
          <w:rFonts w:ascii="Calibri" w:hAnsi="Calibri" w:cs="Calibri"/>
          <w:b/>
          <w:sz w:val="24"/>
          <w:szCs w:val="24"/>
        </w:rPr>
      </w:pPr>
    </w:p>
    <w:p w:rsidR="00F03F4A" w:rsidRPr="008F4A81" w:rsidRDefault="00F03F4A" w:rsidP="006262AA">
      <w:pPr>
        <w:spacing w:after="0" w:line="280" w:lineRule="atLeast"/>
        <w:rPr>
          <w:rFonts w:ascii="Calibri" w:hAnsi="Calibri" w:cs="Calibri"/>
          <w:b/>
          <w:sz w:val="24"/>
          <w:szCs w:val="24"/>
        </w:rPr>
      </w:pPr>
      <w:r w:rsidRPr="008F4A81">
        <w:rPr>
          <w:rFonts w:ascii="Calibri" w:hAnsi="Calibri" w:cs="Calibri"/>
          <w:b/>
          <w:sz w:val="24"/>
          <w:szCs w:val="24"/>
        </w:rPr>
        <w:t>Α3. ΠΡΟΓΡΑΜΜΑ ΕΚΠΟΝΗΣΗΣ ΑΠΑΙΤΟΥΜΕΝΩΝ ΜΕΛΕΤΩΝ &amp; ΠΡΟΤΕΙΝΟΜΕΝΟ ΧΡΟΝΟΔΙΑΓΡΑΜΜΑ</w:t>
      </w:r>
    </w:p>
    <w:p w:rsidR="00F03F4A" w:rsidRPr="008F4A81" w:rsidRDefault="00F03F4A" w:rsidP="006262AA">
      <w:pPr>
        <w:spacing w:after="0" w:line="280" w:lineRule="atLeast"/>
        <w:jc w:val="center"/>
        <w:rPr>
          <w:rFonts w:ascii="Calibri" w:hAnsi="Calibri" w:cs="Calibri"/>
          <w:b/>
          <w:sz w:val="24"/>
          <w:szCs w:val="24"/>
        </w:rPr>
      </w:pPr>
    </w:p>
    <w:p w:rsidR="00A06660" w:rsidRPr="008F4A81" w:rsidRDefault="00A06660" w:rsidP="0062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</w:pPr>
      <w:r w:rsidRPr="008F4A81"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  <w:t>Α</w:t>
      </w:r>
      <w:r w:rsidR="00F03F4A" w:rsidRPr="008F4A81"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  <w:t>4.</w:t>
      </w:r>
      <w:r w:rsidRPr="008F4A81"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  <w:t xml:space="preserve"> </w:t>
      </w:r>
      <w:r w:rsidR="00516A68" w:rsidRPr="008F4A81">
        <w:rPr>
          <w:rFonts w:ascii="Calibri" w:hAnsi="Calibri" w:cs="Calibri"/>
          <w:b/>
          <w:sz w:val="24"/>
          <w:szCs w:val="24"/>
        </w:rPr>
        <w:t>ΤΕΥΧΟΣ ΠΡΟΕΚΤΙΜΩΜΕΝΗΣ ΑΜΟΙΒΗΣ</w:t>
      </w:r>
    </w:p>
    <w:p w:rsidR="00A06660" w:rsidRPr="008F4A81" w:rsidRDefault="00A06660" w:rsidP="0062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</w:pPr>
    </w:p>
    <w:p w:rsidR="00A06660" w:rsidRPr="008F4A81" w:rsidRDefault="00F03F4A" w:rsidP="0062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</w:pPr>
      <w:r w:rsidRPr="008F4A81"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  <w:t>Α5. ΣΧΕΔΙΟ ΑΝΑΛΥΤΙΚΗΣ ΔΙΑΚΗΡΥΞΗΣ</w:t>
      </w:r>
    </w:p>
    <w:p w:rsidR="00A06660" w:rsidRPr="008F4A81" w:rsidRDefault="00A06660" w:rsidP="0062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</w:pPr>
    </w:p>
    <w:p w:rsidR="00A06660" w:rsidRPr="008F4A81" w:rsidRDefault="00A06660" w:rsidP="006262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0" w:lineRule="atLeast"/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</w:pPr>
      <w:r w:rsidRPr="008F4A81"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  <w:t>Α</w:t>
      </w:r>
      <w:r w:rsidR="00F03F4A" w:rsidRPr="008F4A81"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  <w:t>6.</w:t>
      </w:r>
      <w:r w:rsidRPr="008F4A81">
        <w:rPr>
          <w:rFonts w:ascii="Calibri" w:eastAsia="Times New Roman" w:hAnsi="Calibri" w:cs="Courier New"/>
          <w:b/>
          <w:bCs w:val="0"/>
          <w:sz w:val="24"/>
          <w:szCs w:val="24"/>
          <w:lang w:eastAsia="el-GR"/>
        </w:rPr>
        <w:t xml:space="preserve"> </w:t>
      </w:r>
      <w:r w:rsidR="00516A68" w:rsidRPr="008F4A81">
        <w:rPr>
          <w:rFonts w:ascii="Calibri" w:hAnsi="Calibri"/>
          <w:b/>
          <w:sz w:val="24"/>
          <w:szCs w:val="24"/>
        </w:rPr>
        <w:t>ΣΥΓΓΡΑΦΗ ΥΠΟΧΡΕΩΣΕΩΝ</w:t>
      </w:r>
    </w:p>
    <w:p w:rsidR="00A06660" w:rsidRPr="0056348F" w:rsidRDefault="00A06660" w:rsidP="00A06660">
      <w:pPr>
        <w:spacing w:after="0" w:line="280" w:lineRule="atLeast"/>
        <w:rPr>
          <w:rFonts w:ascii="Calibri" w:hAnsi="Calibri"/>
          <w:b/>
          <w:sz w:val="24"/>
          <w:szCs w:val="24"/>
        </w:rPr>
      </w:pPr>
    </w:p>
    <w:sectPr w:rsidR="00A06660" w:rsidRPr="0056348F" w:rsidSect="003565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73954"/>
    <w:multiLevelType w:val="hybridMultilevel"/>
    <w:tmpl w:val="40382362"/>
    <w:lvl w:ilvl="0" w:tplc="A8C05648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60"/>
    <w:rsid w:val="003565A5"/>
    <w:rsid w:val="003E21DB"/>
    <w:rsid w:val="00513CE6"/>
    <w:rsid w:val="00516A68"/>
    <w:rsid w:val="0056348F"/>
    <w:rsid w:val="006262AA"/>
    <w:rsid w:val="0065298C"/>
    <w:rsid w:val="006C16FF"/>
    <w:rsid w:val="006F2521"/>
    <w:rsid w:val="00753BB6"/>
    <w:rsid w:val="008F4A81"/>
    <w:rsid w:val="0092551C"/>
    <w:rsid w:val="009C0258"/>
    <w:rsid w:val="00A06660"/>
    <w:rsid w:val="00AC0DDD"/>
    <w:rsid w:val="00CC6BFE"/>
    <w:rsid w:val="00E45645"/>
    <w:rsid w:val="00EB1BC0"/>
    <w:rsid w:val="00F0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41056-7537-45D5-838D-66414DE6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="Times New Roman"/>
        <w:bCs/>
        <w:sz w:val="23"/>
        <w:szCs w:val="23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C0"/>
  </w:style>
  <w:style w:type="paragraph" w:styleId="1">
    <w:name w:val="heading 1"/>
    <w:basedOn w:val="a"/>
    <w:next w:val="a"/>
    <w:link w:val="1Char"/>
    <w:autoRedefine/>
    <w:qFormat/>
    <w:rsid w:val="00CC6BFE"/>
    <w:pPr>
      <w:keepNext/>
      <w:widowControl w:val="0"/>
      <w:numPr>
        <w:numId w:val="1"/>
      </w:numPr>
      <w:autoSpaceDE w:val="0"/>
      <w:autoSpaceDN w:val="0"/>
      <w:adjustRightInd w:val="0"/>
      <w:spacing w:before="240" w:after="60" w:line="360" w:lineRule="auto"/>
      <w:jc w:val="both"/>
      <w:outlineLvl w:val="0"/>
    </w:pPr>
    <w:rPr>
      <w:rFonts w:ascii="Arial" w:eastAsia="Times New Roman" w:hAnsi="Arial" w:cs="Arial"/>
      <w:b/>
      <w:caps/>
      <w:kern w:val="32"/>
      <w:sz w:val="24"/>
      <w:szCs w:val="32"/>
    </w:rPr>
  </w:style>
  <w:style w:type="paragraph" w:styleId="8">
    <w:name w:val="heading 8"/>
    <w:basedOn w:val="a"/>
    <w:next w:val="a"/>
    <w:link w:val="8Char"/>
    <w:semiHidden/>
    <w:unhideWhenUsed/>
    <w:qFormat/>
    <w:rsid w:val="00CC6BFE"/>
    <w:pPr>
      <w:spacing w:before="240" w:after="60" w:line="360" w:lineRule="auto"/>
      <w:jc w:val="both"/>
      <w:outlineLvl w:val="7"/>
    </w:pPr>
    <w:rPr>
      <w:rFonts w:asciiTheme="minorHAnsi" w:eastAsiaTheme="minorEastAsia" w:hAnsiTheme="minorHAnsi" w:cstheme="minorBidi"/>
      <w:bCs w:val="0"/>
      <w:i/>
      <w:i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A06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Cs w:val="0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A06660"/>
    <w:rPr>
      <w:rFonts w:ascii="Courier New" w:eastAsia="Times New Roman" w:hAnsi="Courier New" w:cs="Courier New"/>
      <w:bCs w:val="0"/>
      <w:sz w:val="20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A06660"/>
    <w:rPr>
      <w:color w:val="0000FF"/>
      <w:u w:val="single"/>
    </w:rPr>
  </w:style>
  <w:style w:type="paragraph" w:customStyle="1" w:styleId="Normalgr">
    <w:name w:val="Normalgr"/>
    <w:rsid w:val="00A06660"/>
    <w:pPr>
      <w:tabs>
        <w:tab w:val="left" w:pos="1021"/>
        <w:tab w:val="left" w:pos="1588"/>
      </w:tabs>
      <w:suppressAutoHyphens/>
      <w:spacing w:after="0" w:line="240" w:lineRule="auto"/>
      <w:jc w:val="both"/>
    </w:pPr>
    <w:rPr>
      <w:rFonts w:ascii="Arial" w:eastAsia="Times New Roman" w:hAnsi="Arial" w:cs="Arial"/>
      <w:bCs w:val="0"/>
      <w:spacing w:val="15"/>
      <w:sz w:val="20"/>
      <w:szCs w:val="20"/>
      <w:lang w:val="en-GB" w:eastAsia="zh-CN"/>
    </w:rPr>
  </w:style>
  <w:style w:type="character" w:customStyle="1" w:styleId="1Char">
    <w:name w:val="Επικεφαλίδα 1 Char"/>
    <w:basedOn w:val="a0"/>
    <w:link w:val="1"/>
    <w:rsid w:val="00CC6BFE"/>
    <w:rPr>
      <w:rFonts w:ascii="Arial" w:eastAsia="Times New Roman" w:hAnsi="Arial" w:cs="Arial"/>
      <w:b/>
      <w:caps/>
      <w:kern w:val="32"/>
      <w:sz w:val="24"/>
      <w:szCs w:val="32"/>
    </w:rPr>
  </w:style>
  <w:style w:type="character" w:customStyle="1" w:styleId="8Char">
    <w:name w:val="Επικεφαλίδα 8 Char"/>
    <w:basedOn w:val="a0"/>
    <w:link w:val="8"/>
    <w:semiHidden/>
    <w:rsid w:val="00CC6BFE"/>
    <w:rPr>
      <w:rFonts w:asciiTheme="minorHAnsi" w:eastAsiaTheme="minorEastAsia" w:hAnsiTheme="minorHAnsi" w:cstheme="minorBidi"/>
      <w:bCs w:val="0"/>
      <w:i/>
      <w:iCs/>
      <w:sz w:val="24"/>
      <w:szCs w:val="24"/>
      <w:lang w:eastAsia="el-GR"/>
    </w:rPr>
  </w:style>
  <w:style w:type="paragraph" w:styleId="a3">
    <w:name w:val="header"/>
    <w:basedOn w:val="a"/>
    <w:link w:val="Char"/>
    <w:rsid w:val="00CC6BF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/>
      <w:bCs w:val="0"/>
      <w:sz w:val="24"/>
      <w:szCs w:val="20"/>
      <w:lang w:val="en-GB" w:eastAsia="el-GR"/>
    </w:rPr>
  </w:style>
  <w:style w:type="character" w:customStyle="1" w:styleId="Char">
    <w:name w:val="Κεφαλίδα Char"/>
    <w:basedOn w:val="a0"/>
    <w:link w:val="a3"/>
    <w:rsid w:val="00CC6BFE"/>
    <w:rPr>
      <w:rFonts w:ascii="Arial" w:eastAsia="Times New Roman" w:hAnsi="Arial"/>
      <w:bCs w:val="0"/>
      <w:sz w:val="24"/>
      <w:szCs w:val="20"/>
      <w:lang w:val="en-GB" w:eastAsia="el-GR"/>
    </w:rPr>
  </w:style>
  <w:style w:type="paragraph" w:customStyle="1" w:styleId="10">
    <w:name w:val="Κείμενο μακροεντολής1"/>
    <w:rsid w:val="00CC6B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Courier New" w:eastAsia="Times New Roman" w:hAnsi="Courier New" w:cs="Courier New"/>
      <w:bCs w:val="0"/>
      <w:sz w:val="20"/>
      <w:szCs w:val="20"/>
      <w:lang w:eastAsia="zh-CN"/>
    </w:rPr>
  </w:style>
  <w:style w:type="paragraph" w:styleId="a4">
    <w:name w:val="Balloon Text"/>
    <w:basedOn w:val="a"/>
    <w:link w:val="Char0"/>
    <w:uiPriority w:val="99"/>
    <w:semiHidden/>
    <w:unhideWhenUsed/>
    <w:rsid w:val="00CC6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C6B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5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Ειρήνη Χουρσαλά</cp:lastModifiedBy>
  <cp:revision>2</cp:revision>
  <dcterms:created xsi:type="dcterms:W3CDTF">2020-04-06T12:11:00Z</dcterms:created>
  <dcterms:modified xsi:type="dcterms:W3CDTF">2020-04-06T12:11:00Z</dcterms:modified>
</cp:coreProperties>
</file>